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4F7" w:rsidRPr="00450654" w:rsidRDefault="007154F7" w:rsidP="0019539F">
      <w:pPr>
        <w:jc w:val="center"/>
        <w:rPr>
          <w:rFonts w:ascii="新細明體" w:eastAsia="新細明體" w:hAnsi="新細明體"/>
          <w:b/>
          <w:sz w:val="44"/>
          <w:szCs w:val="44"/>
          <w:lang w:eastAsia="zh-TW"/>
        </w:rPr>
      </w:pPr>
      <w:bookmarkStart w:id="0" w:name="_GoBack"/>
      <w:bookmarkEnd w:id="0"/>
      <w:r w:rsidRPr="00450654">
        <w:rPr>
          <w:rFonts w:ascii="新細明體" w:eastAsia="新細明體" w:hAnsi="新細明體" w:hint="eastAsia"/>
          <w:b/>
          <w:sz w:val="44"/>
          <w:szCs w:val="44"/>
          <w:lang w:eastAsia="zh-TW"/>
        </w:rPr>
        <w:t>疫情後澳門學校圖書館發展概況</w:t>
      </w:r>
    </w:p>
    <w:p w:rsidR="007154F7" w:rsidRPr="0019539F" w:rsidRDefault="007154F7" w:rsidP="0019539F">
      <w:pPr>
        <w:jc w:val="center"/>
        <w:rPr>
          <w:rFonts w:ascii="新細明體" w:eastAsia="新細明體" w:hAnsi="新細明體"/>
          <w:sz w:val="24"/>
          <w:szCs w:val="24"/>
          <w:lang w:eastAsia="zh-TW"/>
        </w:rPr>
      </w:pPr>
      <w:r w:rsidRPr="0019539F">
        <w:rPr>
          <w:rFonts w:ascii="新細明體" w:eastAsia="新細明體" w:hAnsi="新細明體" w:hint="eastAsia"/>
          <w:sz w:val="24"/>
          <w:szCs w:val="24"/>
          <w:lang w:eastAsia="zh-TW"/>
        </w:rPr>
        <w:t>王國強</w:t>
      </w:r>
    </w:p>
    <w:p w:rsidR="007154F7" w:rsidRPr="0019539F" w:rsidRDefault="007154F7" w:rsidP="0019539F">
      <w:pPr>
        <w:jc w:val="center"/>
        <w:rPr>
          <w:rFonts w:ascii="新細明體" w:eastAsia="新細明體" w:hAnsi="新細明體"/>
          <w:sz w:val="24"/>
          <w:szCs w:val="24"/>
          <w:lang w:eastAsia="zh-TW"/>
        </w:rPr>
      </w:pPr>
      <w:r w:rsidRPr="0019539F">
        <w:rPr>
          <w:rFonts w:ascii="新細明體" w:eastAsia="新細明體" w:hAnsi="新細明體" w:hint="eastAsia"/>
          <w:sz w:val="24"/>
          <w:szCs w:val="24"/>
          <w:lang w:eastAsia="zh-TW"/>
        </w:rPr>
        <w:t>澳門圖書館暨資訊管理協會</w:t>
      </w:r>
    </w:p>
    <w:p w:rsidR="007154F7" w:rsidRPr="0019539F" w:rsidRDefault="007154F7" w:rsidP="0019539F">
      <w:pPr>
        <w:jc w:val="center"/>
        <w:rPr>
          <w:rFonts w:ascii="新細明體" w:eastAsia="新細明體" w:hAnsi="新細明體"/>
          <w:sz w:val="24"/>
          <w:szCs w:val="24"/>
        </w:rPr>
      </w:pPr>
      <w:r w:rsidRPr="0019539F">
        <w:rPr>
          <w:rFonts w:ascii="新細明體" w:eastAsia="新細明體" w:hAnsi="新細明體" w:hint="eastAsia"/>
          <w:sz w:val="24"/>
          <w:szCs w:val="24"/>
        </w:rPr>
        <w:t>理事長</w:t>
      </w:r>
    </w:p>
    <w:p w:rsidR="007154F7" w:rsidRPr="00450654" w:rsidRDefault="007154F7" w:rsidP="0019539F">
      <w:pPr>
        <w:jc w:val="center"/>
        <w:rPr>
          <w:rFonts w:ascii="新細明體" w:eastAsia="新細明體" w:hAnsi="新細明體"/>
          <w:sz w:val="44"/>
          <w:szCs w:val="44"/>
        </w:rPr>
      </w:pPr>
      <w:r w:rsidRPr="00450654">
        <w:rPr>
          <w:rFonts w:ascii="新細明體" w:eastAsia="新細明體" w:hAnsi="新細明體"/>
          <w:sz w:val="44"/>
          <w:szCs w:val="44"/>
        </w:rPr>
        <w:t>The development of Macau School Libraries after the COVID 19</w:t>
      </w:r>
    </w:p>
    <w:p w:rsidR="007154F7" w:rsidRPr="0019539F" w:rsidRDefault="007154F7" w:rsidP="0019539F">
      <w:pPr>
        <w:jc w:val="center"/>
        <w:rPr>
          <w:rFonts w:ascii="新細明體" w:eastAsia="新細明體" w:hAnsi="新細明體"/>
          <w:sz w:val="24"/>
          <w:szCs w:val="24"/>
        </w:rPr>
      </w:pPr>
      <w:r w:rsidRPr="0019539F">
        <w:rPr>
          <w:rFonts w:ascii="新細明體" w:eastAsia="新細明體" w:hAnsi="新細明體"/>
          <w:sz w:val="24"/>
          <w:szCs w:val="24"/>
        </w:rPr>
        <w:t>Wong Kwok Keung</w:t>
      </w:r>
    </w:p>
    <w:p w:rsidR="007154F7" w:rsidRPr="0019539F" w:rsidRDefault="007154F7" w:rsidP="0019539F">
      <w:pPr>
        <w:jc w:val="center"/>
        <w:rPr>
          <w:rFonts w:ascii="新細明體" w:eastAsia="新細明體" w:hAnsi="新細明體"/>
          <w:sz w:val="24"/>
          <w:szCs w:val="24"/>
        </w:rPr>
      </w:pPr>
      <w:r w:rsidRPr="0019539F">
        <w:rPr>
          <w:rFonts w:ascii="新細明體" w:eastAsia="新細明體" w:hAnsi="新細明體"/>
          <w:sz w:val="24"/>
          <w:szCs w:val="24"/>
        </w:rPr>
        <w:t>Macau Library and Information Management Association</w:t>
      </w:r>
    </w:p>
    <w:p w:rsidR="007154F7" w:rsidRPr="0019539F" w:rsidRDefault="007154F7" w:rsidP="0019539F">
      <w:pPr>
        <w:jc w:val="center"/>
        <w:rPr>
          <w:rFonts w:ascii="新細明體" w:eastAsia="新細明體" w:hAnsi="新細明體"/>
          <w:sz w:val="24"/>
          <w:szCs w:val="24"/>
          <w:lang w:eastAsia="zh-TW"/>
        </w:rPr>
      </w:pPr>
      <w:r w:rsidRPr="0019539F">
        <w:rPr>
          <w:rFonts w:ascii="新細明體" w:eastAsia="新細明體" w:hAnsi="新細明體"/>
          <w:sz w:val="24"/>
          <w:szCs w:val="24"/>
          <w:lang w:eastAsia="zh-TW"/>
        </w:rPr>
        <w:t>Director</w:t>
      </w:r>
    </w:p>
    <w:p w:rsidR="007154F7" w:rsidRPr="00127AF8" w:rsidRDefault="007154F7" w:rsidP="007154F7">
      <w:pPr>
        <w:rPr>
          <w:rFonts w:ascii="新細明體" w:eastAsia="新細明體" w:hAnsi="新細明體"/>
          <w:b/>
          <w:sz w:val="21"/>
          <w:szCs w:val="21"/>
          <w:lang w:eastAsia="zh-TW"/>
        </w:rPr>
      </w:pPr>
      <w:r w:rsidRPr="00127AF8">
        <w:rPr>
          <w:rFonts w:ascii="新細明體" w:eastAsia="新細明體" w:hAnsi="新細明體" w:hint="eastAsia"/>
          <w:b/>
          <w:sz w:val="21"/>
          <w:szCs w:val="21"/>
          <w:lang w:eastAsia="zh-TW"/>
        </w:rPr>
        <w:t>摘要</w:t>
      </w:r>
    </w:p>
    <w:p w:rsidR="007154F7" w:rsidRPr="00127AF8" w:rsidRDefault="007154F7" w:rsidP="007154F7">
      <w:pPr>
        <w:rPr>
          <w:rFonts w:ascii="新細明體" w:eastAsia="新細明體" w:hAnsi="新細明體"/>
          <w:sz w:val="21"/>
          <w:szCs w:val="21"/>
          <w:lang w:eastAsia="zh-TW"/>
        </w:rPr>
      </w:pPr>
      <w:r w:rsidRPr="00127AF8">
        <w:rPr>
          <w:rFonts w:ascii="新細明體" w:eastAsia="新細明體" w:hAnsi="新細明體" w:hint="eastAsia"/>
          <w:sz w:val="21"/>
          <w:szCs w:val="21"/>
          <w:lang w:eastAsia="zh-TW"/>
        </w:rPr>
        <w:t>本文主要探討在疫情後澳門學校圖書館的發展是否有很大的改變，作者分別從圖書館數量、藏書建設、資訊科技的應用、圖書館館舍的設計、人員編制、專題研究等方面來說明。同時介紹近年澳門圖書館暨資訊管理協會在學校圖書館推廣</w:t>
      </w:r>
      <w:r w:rsidR="00592F17">
        <w:rPr>
          <w:rFonts w:ascii="新細明體" w:eastAsia="新細明體" w:hAnsi="新細明體" w:hint="eastAsia"/>
          <w:sz w:val="21"/>
          <w:szCs w:val="21"/>
          <w:lang w:eastAsia="zh-TW"/>
        </w:rPr>
        <w:t>方面</w:t>
      </w:r>
      <w:r w:rsidRPr="00127AF8">
        <w:rPr>
          <w:rFonts w:ascii="新細明體" w:eastAsia="新細明體" w:hAnsi="新細明體" w:hint="eastAsia"/>
          <w:sz w:val="21"/>
          <w:szCs w:val="21"/>
          <w:lang w:eastAsia="zh-TW"/>
        </w:rPr>
        <w:t>的相關活動。</w:t>
      </w:r>
    </w:p>
    <w:p w:rsidR="007154F7" w:rsidRPr="00127AF8" w:rsidRDefault="007154F7" w:rsidP="007154F7">
      <w:pPr>
        <w:rPr>
          <w:rFonts w:ascii="新細明體" w:eastAsia="新細明體" w:hAnsi="新細明體"/>
          <w:b/>
          <w:sz w:val="21"/>
          <w:szCs w:val="21"/>
          <w:lang w:eastAsia="zh-TW"/>
        </w:rPr>
      </w:pPr>
      <w:r w:rsidRPr="00127AF8">
        <w:rPr>
          <w:rFonts w:ascii="新細明體" w:eastAsia="新細明體" w:hAnsi="新細明體" w:hint="eastAsia"/>
          <w:b/>
          <w:sz w:val="21"/>
          <w:szCs w:val="21"/>
          <w:lang w:eastAsia="zh-TW"/>
        </w:rPr>
        <w:t>關鍵詞</w:t>
      </w:r>
    </w:p>
    <w:p w:rsidR="00443FD8" w:rsidRPr="00127AF8" w:rsidRDefault="007154F7" w:rsidP="007154F7">
      <w:pPr>
        <w:rPr>
          <w:rFonts w:ascii="新細明體" w:eastAsia="新細明體" w:hAnsi="新細明體"/>
          <w:sz w:val="21"/>
          <w:szCs w:val="21"/>
          <w:lang w:eastAsia="zh-TW"/>
        </w:rPr>
      </w:pPr>
      <w:r w:rsidRPr="00127AF8">
        <w:rPr>
          <w:rFonts w:ascii="新細明體" w:eastAsia="新細明體" w:hAnsi="新細明體" w:hint="eastAsia"/>
          <w:sz w:val="21"/>
          <w:szCs w:val="21"/>
          <w:lang w:eastAsia="zh-TW"/>
        </w:rPr>
        <w:t>澳門學校圖書館</w:t>
      </w:r>
    </w:p>
    <w:p w:rsidR="002A6B9A" w:rsidRPr="004801B7" w:rsidRDefault="002A6B9A" w:rsidP="007154F7">
      <w:pPr>
        <w:rPr>
          <w:rFonts w:ascii="新細明體" w:eastAsia="新細明體" w:hAnsi="新細明體"/>
          <w:sz w:val="16"/>
          <w:szCs w:val="16"/>
          <w:lang w:eastAsia="zh-TW"/>
        </w:rPr>
      </w:pPr>
    </w:p>
    <w:p w:rsidR="0025048A" w:rsidRPr="00450654" w:rsidRDefault="00605D62" w:rsidP="00C66EC7">
      <w:pPr>
        <w:rPr>
          <w:rFonts w:ascii="新細明體" w:eastAsia="新細明體" w:hAnsi="新細明體"/>
          <w:b/>
          <w:sz w:val="24"/>
          <w:szCs w:val="24"/>
          <w:lang w:eastAsia="zh-HK"/>
        </w:rPr>
      </w:pPr>
      <w:r w:rsidRPr="00450654">
        <w:rPr>
          <w:rFonts w:ascii="新細明體" w:eastAsia="新細明體" w:hAnsi="新細明體" w:hint="eastAsia"/>
          <w:b/>
          <w:sz w:val="24"/>
          <w:szCs w:val="24"/>
          <w:lang w:eastAsia="zh-HK"/>
        </w:rPr>
        <w:t>一</w:t>
      </w:r>
      <w:r w:rsidRPr="00450654">
        <w:rPr>
          <w:rFonts w:ascii="新細明體" w:eastAsia="新細明體" w:hAnsi="新細明體" w:hint="eastAsia"/>
          <w:b/>
          <w:sz w:val="24"/>
          <w:szCs w:val="24"/>
          <w:lang w:eastAsia="zh-TW"/>
        </w:rPr>
        <w:t>.</w:t>
      </w:r>
      <w:r w:rsidRPr="00450654">
        <w:rPr>
          <w:rFonts w:ascii="新細明體" w:eastAsia="新細明體" w:hAnsi="新細明體"/>
          <w:b/>
          <w:sz w:val="24"/>
          <w:szCs w:val="24"/>
          <w:lang w:eastAsia="zh-HK"/>
        </w:rPr>
        <w:t xml:space="preserve"> </w:t>
      </w:r>
      <w:r w:rsidR="003B79BA" w:rsidRPr="00450654">
        <w:rPr>
          <w:rFonts w:ascii="新細明體" w:eastAsia="新細明體" w:hAnsi="新細明體" w:hint="eastAsia"/>
          <w:b/>
          <w:sz w:val="24"/>
          <w:szCs w:val="24"/>
          <w:lang w:eastAsia="zh-HK"/>
        </w:rPr>
        <w:t>澳門學校圖</w:t>
      </w:r>
      <w:r w:rsidR="003B79BA" w:rsidRPr="00450654">
        <w:rPr>
          <w:rFonts w:ascii="新細明體" w:eastAsia="新細明體" w:hAnsi="新細明體" w:hint="eastAsia"/>
          <w:b/>
          <w:sz w:val="24"/>
          <w:szCs w:val="24"/>
          <w:lang w:eastAsia="zh-TW"/>
        </w:rPr>
        <w:t>書館</w:t>
      </w:r>
      <w:r w:rsidR="003B79BA" w:rsidRPr="00450654">
        <w:rPr>
          <w:rFonts w:ascii="新細明體" w:eastAsia="新細明體" w:hAnsi="新細明體" w:hint="eastAsia"/>
          <w:b/>
          <w:sz w:val="24"/>
          <w:szCs w:val="24"/>
          <w:lang w:eastAsia="zh-HK"/>
        </w:rPr>
        <w:t>基本概況</w:t>
      </w:r>
    </w:p>
    <w:p w:rsidR="003B79BA" w:rsidRPr="0019539F" w:rsidRDefault="00450654" w:rsidP="00C66EC7">
      <w:pPr>
        <w:rPr>
          <w:rFonts w:ascii="新細明體" w:eastAsia="新細明體" w:hAnsi="新細明體"/>
          <w:sz w:val="24"/>
          <w:szCs w:val="24"/>
          <w:lang w:eastAsia="zh-HK"/>
        </w:rPr>
      </w:pPr>
      <w:r>
        <w:rPr>
          <w:rFonts w:ascii="新細明體" w:eastAsia="新細明體" w:hAnsi="新細明體"/>
          <w:sz w:val="24"/>
          <w:szCs w:val="24"/>
          <w:lang w:eastAsia="zh-TW"/>
        </w:rPr>
        <w:t xml:space="preserve">       </w:t>
      </w:r>
      <w:r w:rsidR="003B79BA" w:rsidRPr="0019539F">
        <w:rPr>
          <w:rFonts w:ascii="新細明體" w:eastAsia="新細明體" w:hAnsi="新細明體" w:hint="eastAsia"/>
          <w:sz w:val="24"/>
          <w:szCs w:val="24"/>
          <w:lang w:eastAsia="zh-TW"/>
        </w:rPr>
        <w:t>2021</w:t>
      </w:r>
      <w:r w:rsidR="003B79BA" w:rsidRPr="0019539F">
        <w:rPr>
          <w:rFonts w:ascii="新細明體" w:eastAsia="新細明體" w:hAnsi="新細明體" w:hint="eastAsia"/>
          <w:sz w:val="24"/>
          <w:szCs w:val="24"/>
          <w:lang w:eastAsia="zh-HK"/>
        </w:rPr>
        <w:t>年</w:t>
      </w:r>
      <w:r w:rsidR="003B79BA" w:rsidRPr="0019539F">
        <w:rPr>
          <w:rFonts w:ascii="新細明體" w:eastAsia="新細明體" w:hAnsi="新細明體" w:hint="eastAsia"/>
          <w:sz w:val="24"/>
          <w:szCs w:val="24"/>
          <w:lang w:eastAsia="zh-TW"/>
        </w:rPr>
        <w:t>7</w:t>
      </w:r>
      <w:r w:rsidR="003B79BA" w:rsidRPr="0019539F">
        <w:rPr>
          <w:rFonts w:ascii="新細明體" w:eastAsia="新細明體" w:hAnsi="新細明體" w:hint="eastAsia"/>
          <w:sz w:val="24"/>
          <w:szCs w:val="24"/>
          <w:lang w:eastAsia="zh-HK"/>
        </w:rPr>
        <w:t>月統</w:t>
      </w:r>
      <w:r w:rsidR="003B79BA" w:rsidRPr="0019539F">
        <w:rPr>
          <w:rFonts w:ascii="新細明體" w:eastAsia="新細明體" w:hAnsi="新細明體" w:hint="eastAsia"/>
          <w:sz w:val="24"/>
          <w:szCs w:val="24"/>
          <w:lang w:eastAsia="zh-TW"/>
        </w:rPr>
        <w:t>計</w:t>
      </w:r>
      <w:r w:rsidR="003B79BA" w:rsidRPr="0019539F">
        <w:rPr>
          <w:rFonts w:ascii="新細明體" w:eastAsia="新細明體" w:hAnsi="新細明體" w:hint="eastAsia"/>
          <w:sz w:val="24"/>
          <w:szCs w:val="24"/>
          <w:lang w:eastAsia="zh-HK"/>
        </w:rPr>
        <w:t>數字</w:t>
      </w:r>
      <w:r w:rsidR="003B79BA" w:rsidRPr="0019539F">
        <w:rPr>
          <w:rFonts w:ascii="新細明體" w:eastAsia="新細明體" w:hAnsi="新細明體" w:hint="eastAsia"/>
          <w:sz w:val="24"/>
          <w:szCs w:val="24"/>
          <w:lang w:eastAsia="zh-TW"/>
        </w:rPr>
        <w:t>，</w:t>
      </w:r>
      <w:r w:rsidR="003B79BA" w:rsidRPr="0019539F">
        <w:rPr>
          <w:rFonts w:ascii="新細明體" w:eastAsia="新細明體" w:hAnsi="新細明體" w:hint="eastAsia"/>
          <w:sz w:val="24"/>
          <w:szCs w:val="24"/>
          <w:lang w:eastAsia="zh-HK"/>
        </w:rPr>
        <w:t>澳門地區學校圖</w:t>
      </w:r>
      <w:r w:rsidR="003B79BA" w:rsidRPr="0019539F">
        <w:rPr>
          <w:rFonts w:ascii="新細明體" w:eastAsia="新細明體" w:hAnsi="新細明體" w:hint="eastAsia"/>
          <w:sz w:val="24"/>
          <w:szCs w:val="24"/>
          <w:lang w:eastAsia="zh-TW"/>
        </w:rPr>
        <w:t>書館</w:t>
      </w:r>
      <w:r w:rsidR="003B79BA" w:rsidRPr="0019539F">
        <w:rPr>
          <w:rFonts w:ascii="新細明體" w:eastAsia="新細明體" w:hAnsi="新細明體" w:hint="eastAsia"/>
          <w:sz w:val="24"/>
          <w:szCs w:val="24"/>
          <w:lang w:eastAsia="zh-HK"/>
        </w:rPr>
        <w:t>共有</w:t>
      </w:r>
      <w:r w:rsidR="003B79BA" w:rsidRPr="0019539F">
        <w:rPr>
          <w:rFonts w:ascii="新細明體" w:eastAsia="新細明體" w:hAnsi="新細明體" w:hint="eastAsia"/>
          <w:sz w:val="24"/>
          <w:szCs w:val="24"/>
          <w:lang w:eastAsia="zh-TW"/>
        </w:rPr>
        <w:t>11</w:t>
      </w:r>
      <w:r w:rsidR="00E7216E" w:rsidRPr="0019539F">
        <w:rPr>
          <w:rFonts w:ascii="新細明體" w:eastAsia="新細明體" w:hAnsi="新細明體" w:hint="eastAsia"/>
          <w:sz w:val="24"/>
          <w:szCs w:val="24"/>
          <w:lang w:eastAsia="zh-TW"/>
        </w:rPr>
        <w:t>1</w:t>
      </w:r>
      <w:r w:rsidR="003B79BA" w:rsidRPr="0019539F">
        <w:rPr>
          <w:rFonts w:ascii="新細明體" w:eastAsia="新細明體" w:hAnsi="新細明體" w:hint="eastAsia"/>
          <w:sz w:val="24"/>
          <w:szCs w:val="24"/>
          <w:lang w:eastAsia="zh-HK"/>
        </w:rPr>
        <w:t>間</w:t>
      </w:r>
      <w:r w:rsidR="003B79BA" w:rsidRPr="0019539F">
        <w:rPr>
          <w:rFonts w:ascii="新細明體" w:eastAsia="新細明體" w:hAnsi="新細明體" w:hint="eastAsia"/>
          <w:sz w:val="24"/>
          <w:szCs w:val="24"/>
          <w:lang w:eastAsia="zh-TW"/>
        </w:rPr>
        <w:t>，</w:t>
      </w:r>
      <w:r w:rsidR="003B79BA" w:rsidRPr="0019539F">
        <w:rPr>
          <w:rFonts w:ascii="新細明體" w:eastAsia="新細明體" w:hAnsi="新細明體" w:hint="eastAsia"/>
          <w:sz w:val="24"/>
          <w:szCs w:val="24"/>
          <w:lang w:eastAsia="zh-HK"/>
        </w:rPr>
        <w:t>專職人員</w:t>
      </w:r>
      <w:r w:rsidR="003B79BA" w:rsidRPr="0019539F">
        <w:rPr>
          <w:rFonts w:ascii="新細明體" w:eastAsia="新細明體" w:hAnsi="新細明體" w:hint="eastAsia"/>
          <w:sz w:val="24"/>
          <w:szCs w:val="24"/>
          <w:lang w:eastAsia="zh-TW"/>
        </w:rPr>
        <w:t>79</w:t>
      </w:r>
      <w:r w:rsidR="003B79BA" w:rsidRPr="0019539F">
        <w:rPr>
          <w:rFonts w:ascii="新細明體" w:eastAsia="新細明體" w:hAnsi="新細明體" w:hint="eastAsia"/>
          <w:sz w:val="24"/>
          <w:szCs w:val="24"/>
          <w:lang w:eastAsia="zh-HK"/>
        </w:rPr>
        <w:t>人</w:t>
      </w:r>
      <w:r w:rsidR="003B79BA" w:rsidRPr="0019539F">
        <w:rPr>
          <w:rFonts w:ascii="新細明體" w:eastAsia="新細明體" w:hAnsi="新細明體" w:hint="eastAsia"/>
          <w:sz w:val="24"/>
          <w:szCs w:val="24"/>
          <w:lang w:eastAsia="zh-TW"/>
        </w:rPr>
        <w:t>，</w:t>
      </w:r>
      <w:r w:rsidR="003B79BA" w:rsidRPr="0019539F">
        <w:rPr>
          <w:rFonts w:ascii="新細明體" w:eastAsia="新細明體" w:hAnsi="新細明體" w:hint="eastAsia"/>
          <w:sz w:val="24"/>
          <w:szCs w:val="24"/>
          <w:lang w:eastAsia="zh-HK"/>
        </w:rPr>
        <w:t>兼職人員</w:t>
      </w:r>
      <w:r w:rsidR="003B79BA" w:rsidRPr="0019539F">
        <w:rPr>
          <w:rFonts w:ascii="新細明體" w:eastAsia="新細明體" w:hAnsi="新細明體" w:hint="eastAsia"/>
          <w:sz w:val="24"/>
          <w:szCs w:val="24"/>
          <w:lang w:eastAsia="zh-TW"/>
        </w:rPr>
        <w:t>47</w:t>
      </w:r>
      <w:r w:rsidR="003B79BA" w:rsidRPr="0019539F">
        <w:rPr>
          <w:rFonts w:ascii="新細明體" w:eastAsia="新細明體" w:hAnsi="新細明體" w:hint="eastAsia"/>
          <w:sz w:val="24"/>
          <w:szCs w:val="24"/>
          <w:lang w:eastAsia="zh-HK"/>
        </w:rPr>
        <w:t>人</w:t>
      </w:r>
      <w:r w:rsidR="003B79BA" w:rsidRPr="0019539F">
        <w:rPr>
          <w:rFonts w:ascii="新細明體" w:eastAsia="新細明體" w:hAnsi="新細明體" w:hint="eastAsia"/>
          <w:sz w:val="24"/>
          <w:szCs w:val="24"/>
          <w:lang w:eastAsia="zh-TW"/>
        </w:rPr>
        <w:t>，</w:t>
      </w:r>
      <w:r w:rsidR="003B79BA" w:rsidRPr="0019539F">
        <w:rPr>
          <w:rFonts w:ascii="新細明體" w:eastAsia="新細明體" w:hAnsi="新細明體" w:hint="eastAsia"/>
          <w:sz w:val="24"/>
          <w:szCs w:val="24"/>
          <w:lang w:eastAsia="zh-HK"/>
        </w:rPr>
        <w:t>義工</w:t>
      </w:r>
      <w:r w:rsidR="003B79BA" w:rsidRPr="0019539F">
        <w:rPr>
          <w:rFonts w:ascii="新細明體" w:eastAsia="新細明體" w:hAnsi="新細明體" w:hint="eastAsia"/>
          <w:sz w:val="24"/>
          <w:szCs w:val="24"/>
          <w:lang w:eastAsia="zh-TW"/>
        </w:rPr>
        <w:t xml:space="preserve"> 279</w:t>
      </w:r>
      <w:r w:rsidR="003B79BA" w:rsidRPr="0019539F">
        <w:rPr>
          <w:rFonts w:ascii="新細明體" w:eastAsia="新細明體" w:hAnsi="新細明體" w:hint="eastAsia"/>
          <w:sz w:val="24"/>
          <w:szCs w:val="24"/>
          <w:lang w:eastAsia="zh-HK"/>
        </w:rPr>
        <w:t>人</w:t>
      </w:r>
      <w:r w:rsidR="003B79BA" w:rsidRPr="0019539F">
        <w:rPr>
          <w:rFonts w:ascii="新細明體" w:eastAsia="新細明體" w:hAnsi="新細明體" w:hint="eastAsia"/>
          <w:sz w:val="24"/>
          <w:szCs w:val="24"/>
          <w:lang w:eastAsia="zh-TW"/>
        </w:rPr>
        <w:t>。</w:t>
      </w:r>
    </w:p>
    <w:p w:rsidR="003B79BA" w:rsidRPr="0019539F" w:rsidRDefault="003B79BA" w:rsidP="00C66EC7">
      <w:pPr>
        <w:rPr>
          <w:rFonts w:ascii="新細明體" w:eastAsia="新細明體" w:hAnsi="新細明體"/>
          <w:sz w:val="24"/>
          <w:szCs w:val="24"/>
          <w:lang w:eastAsia="zh-TW"/>
        </w:rPr>
      </w:pPr>
      <w:r w:rsidRPr="0019539F">
        <w:rPr>
          <w:rFonts w:ascii="新細明體" w:eastAsia="新細明體" w:hAnsi="新細明體" w:hint="eastAsia"/>
          <w:sz w:val="24"/>
          <w:szCs w:val="24"/>
          <w:lang w:eastAsia="zh-HK"/>
        </w:rPr>
        <w:t>而藏書方面</w:t>
      </w:r>
      <w:r w:rsidRPr="0019539F">
        <w:rPr>
          <w:rFonts w:ascii="新細明體" w:eastAsia="新細明體" w:hAnsi="新細明體" w:hint="eastAsia"/>
          <w:sz w:val="24"/>
          <w:szCs w:val="24"/>
          <w:lang w:eastAsia="zh-TW"/>
        </w:rPr>
        <w:t>，</w:t>
      </w:r>
      <w:r w:rsidRPr="0019539F">
        <w:rPr>
          <w:rFonts w:ascii="新細明體" w:eastAsia="新細明體" w:hAnsi="新細明體" w:hint="eastAsia"/>
          <w:sz w:val="24"/>
          <w:szCs w:val="24"/>
          <w:lang w:eastAsia="zh-HK"/>
        </w:rPr>
        <w:t>全澳學校圖</w:t>
      </w:r>
      <w:r w:rsidRPr="0019539F">
        <w:rPr>
          <w:rFonts w:ascii="新細明體" w:eastAsia="新細明體" w:hAnsi="新細明體" w:hint="eastAsia"/>
          <w:sz w:val="24"/>
          <w:szCs w:val="24"/>
          <w:lang w:eastAsia="zh-TW"/>
        </w:rPr>
        <w:t>書館</w:t>
      </w:r>
      <w:r w:rsidR="0025048A" w:rsidRPr="0019539F">
        <w:rPr>
          <w:rFonts w:ascii="新細明體" w:eastAsia="新細明體" w:hAnsi="新細明體" w:hint="eastAsia"/>
          <w:sz w:val="24"/>
          <w:szCs w:val="24"/>
          <w:lang w:eastAsia="zh-HK"/>
        </w:rPr>
        <w:t xml:space="preserve">藏書 </w:t>
      </w:r>
      <w:r w:rsidR="0025048A" w:rsidRPr="0019539F">
        <w:rPr>
          <w:rFonts w:ascii="新細明體" w:eastAsia="新細明體" w:hAnsi="新細明體" w:hint="eastAsia"/>
          <w:sz w:val="24"/>
          <w:szCs w:val="24"/>
          <w:lang w:eastAsia="zh-TW"/>
        </w:rPr>
        <w:t>451</w:t>
      </w:r>
      <w:r w:rsidRPr="0019539F">
        <w:rPr>
          <w:rFonts w:ascii="新細明體" w:eastAsia="新細明體" w:hAnsi="新細明體" w:hint="eastAsia"/>
          <w:sz w:val="24"/>
          <w:szCs w:val="24"/>
          <w:lang w:eastAsia="zh-TW"/>
        </w:rPr>
        <w:t>,</w:t>
      </w:r>
      <w:r w:rsidR="0025048A" w:rsidRPr="0019539F">
        <w:rPr>
          <w:rFonts w:ascii="新細明體" w:eastAsia="新細明體" w:hAnsi="新細明體" w:hint="eastAsia"/>
          <w:sz w:val="24"/>
          <w:szCs w:val="24"/>
          <w:lang w:eastAsia="zh-TW"/>
        </w:rPr>
        <w:t>011</w:t>
      </w:r>
      <w:r w:rsidR="0025048A" w:rsidRPr="0019539F">
        <w:rPr>
          <w:rFonts w:ascii="新細明體" w:eastAsia="新細明體" w:hAnsi="新細明體" w:hint="eastAsia"/>
          <w:sz w:val="24"/>
          <w:szCs w:val="24"/>
          <w:lang w:eastAsia="zh-HK"/>
        </w:rPr>
        <w:t>冊，</w:t>
      </w:r>
      <w:r w:rsidR="0025048A" w:rsidRPr="0019539F">
        <w:rPr>
          <w:rFonts w:ascii="新細明體" w:eastAsia="新細明體" w:hAnsi="新細明體" w:hint="eastAsia"/>
          <w:sz w:val="24"/>
          <w:szCs w:val="24"/>
          <w:lang w:eastAsia="zh-TW"/>
        </w:rPr>
        <w:t>1</w:t>
      </w:r>
      <w:r w:rsidRPr="0019539F">
        <w:rPr>
          <w:rFonts w:ascii="新細明體" w:eastAsia="新細明體" w:hAnsi="新細明體" w:hint="eastAsia"/>
          <w:sz w:val="24"/>
          <w:szCs w:val="24"/>
          <w:lang w:eastAsia="zh-TW"/>
        </w:rPr>
        <w:t>,</w:t>
      </w:r>
      <w:r w:rsidR="0025048A" w:rsidRPr="0019539F">
        <w:rPr>
          <w:rFonts w:ascii="新細明體" w:eastAsia="新細明體" w:hAnsi="新細明體" w:hint="eastAsia"/>
          <w:sz w:val="24"/>
          <w:szCs w:val="24"/>
          <w:lang w:eastAsia="zh-TW"/>
        </w:rPr>
        <w:t>440</w:t>
      </w:r>
      <w:r w:rsidR="0025048A" w:rsidRPr="0019539F">
        <w:rPr>
          <w:rFonts w:ascii="新細明體" w:eastAsia="新細明體" w:hAnsi="新細明體" w:hint="eastAsia"/>
          <w:sz w:val="24"/>
          <w:szCs w:val="24"/>
          <w:lang w:eastAsia="zh-HK"/>
        </w:rPr>
        <w:t>期刊</w:t>
      </w:r>
      <w:r w:rsidR="0025048A" w:rsidRPr="0019539F">
        <w:rPr>
          <w:rFonts w:ascii="新細明體" w:eastAsia="新細明體" w:hAnsi="新細明體" w:hint="eastAsia"/>
          <w:sz w:val="24"/>
          <w:szCs w:val="24"/>
          <w:lang w:eastAsia="zh-TW"/>
        </w:rPr>
        <w:t>，135</w:t>
      </w:r>
      <w:r w:rsidR="0025048A" w:rsidRPr="0019539F">
        <w:rPr>
          <w:rFonts w:ascii="新細明體" w:eastAsia="新細明體" w:hAnsi="新細明體" w:hint="eastAsia"/>
          <w:sz w:val="24"/>
          <w:szCs w:val="24"/>
          <w:lang w:eastAsia="zh-HK"/>
        </w:rPr>
        <w:t>報紙</w:t>
      </w:r>
      <w:r w:rsidR="0025048A" w:rsidRPr="0019539F">
        <w:rPr>
          <w:rFonts w:ascii="新細明體" w:eastAsia="新細明體" w:hAnsi="新細明體" w:hint="eastAsia"/>
          <w:sz w:val="24"/>
          <w:szCs w:val="24"/>
          <w:lang w:eastAsia="zh-TW"/>
        </w:rPr>
        <w:t>，8</w:t>
      </w:r>
      <w:r w:rsidRPr="0019539F">
        <w:rPr>
          <w:rFonts w:ascii="新細明體" w:eastAsia="新細明體" w:hAnsi="新細明體" w:hint="eastAsia"/>
          <w:sz w:val="24"/>
          <w:szCs w:val="24"/>
          <w:lang w:eastAsia="zh-TW"/>
        </w:rPr>
        <w:t>,</w:t>
      </w:r>
      <w:r w:rsidR="0025048A" w:rsidRPr="0019539F">
        <w:rPr>
          <w:rFonts w:ascii="新細明體" w:eastAsia="新細明體" w:hAnsi="新細明體" w:hint="eastAsia"/>
          <w:sz w:val="24"/>
          <w:szCs w:val="24"/>
          <w:lang w:eastAsia="zh-TW"/>
        </w:rPr>
        <w:t>622</w:t>
      </w:r>
      <w:r w:rsidR="0025048A" w:rsidRPr="0019539F">
        <w:rPr>
          <w:rFonts w:ascii="新細明體" w:eastAsia="新細明體" w:hAnsi="新細明體" w:hint="eastAsia"/>
          <w:sz w:val="24"/>
          <w:szCs w:val="24"/>
          <w:lang w:eastAsia="zh-HK"/>
        </w:rPr>
        <w:t>視</w:t>
      </w:r>
      <w:r w:rsidR="0025048A" w:rsidRPr="0019539F">
        <w:rPr>
          <w:rFonts w:ascii="新細明體" w:eastAsia="新細明體" w:hAnsi="新細明體" w:hint="eastAsia"/>
          <w:sz w:val="24"/>
          <w:szCs w:val="24"/>
          <w:lang w:eastAsia="zh-TW"/>
        </w:rPr>
        <w:t>聽</w:t>
      </w:r>
      <w:r w:rsidR="0025048A" w:rsidRPr="0019539F">
        <w:rPr>
          <w:rFonts w:ascii="新細明體" w:eastAsia="新細明體" w:hAnsi="新細明體" w:hint="eastAsia"/>
          <w:sz w:val="24"/>
          <w:szCs w:val="24"/>
          <w:lang w:eastAsia="zh-HK"/>
        </w:rPr>
        <w:t>資料</w:t>
      </w:r>
      <w:r w:rsidR="0025048A" w:rsidRPr="0019539F">
        <w:rPr>
          <w:rFonts w:ascii="新細明體" w:eastAsia="新細明體" w:hAnsi="新細明體" w:hint="eastAsia"/>
          <w:sz w:val="24"/>
          <w:szCs w:val="24"/>
          <w:lang w:eastAsia="zh-TW"/>
        </w:rPr>
        <w:t>，</w:t>
      </w:r>
      <w:r w:rsidR="0025048A" w:rsidRPr="0019539F">
        <w:rPr>
          <w:rFonts w:ascii="新細明體" w:eastAsia="新細明體" w:hAnsi="新細明體" w:hint="eastAsia"/>
          <w:sz w:val="24"/>
          <w:szCs w:val="24"/>
          <w:lang w:eastAsia="zh-HK"/>
        </w:rPr>
        <w:t>圖書角</w:t>
      </w:r>
      <w:r w:rsidR="0025048A" w:rsidRPr="0019539F">
        <w:rPr>
          <w:rFonts w:ascii="新細明體" w:eastAsia="新細明體" w:hAnsi="新細明體"/>
          <w:sz w:val="24"/>
          <w:szCs w:val="24"/>
          <w:lang w:eastAsia="zh-TW"/>
        </w:rPr>
        <w:t xml:space="preserve"> </w:t>
      </w:r>
      <w:r w:rsidR="0025048A" w:rsidRPr="0019539F">
        <w:rPr>
          <w:rFonts w:ascii="新細明體" w:eastAsia="新細明體" w:hAnsi="新細明體" w:hint="eastAsia"/>
          <w:sz w:val="24"/>
          <w:szCs w:val="24"/>
          <w:lang w:eastAsia="zh-TW"/>
        </w:rPr>
        <w:t>1</w:t>
      </w:r>
      <w:r w:rsidR="000C2122">
        <w:rPr>
          <w:rFonts w:ascii="新細明體" w:eastAsia="新細明體" w:hAnsi="新細明體" w:hint="eastAsia"/>
          <w:sz w:val="24"/>
          <w:szCs w:val="24"/>
          <w:lang w:eastAsia="zh-TW"/>
        </w:rPr>
        <w:t>,</w:t>
      </w:r>
      <w:r w:rsidR="0025048A" w:rsidRPr="0019539F">
        <w:rPr>
          <w:rFonts w:ascii="新細明體" w:eastAsia="新細明體" w:hAnsi="新細明體" w:hint="eastAsia"/>
          <w:sz w:val="24"/>
          <w:szCs w:val="24"/>
          <w:lang w:eastAsia="zh-TW"/>
        </w:rPr>
        <w:t>920</w:t>
      </w:r>
      <w:r w:rsidRPr="0019539F">
        <w:rPr>
          <w:rFonts w:ascii="新細明體" w:eastAsia="新細明體" w:hAnsi="新細明體" w:hint="eastAsia"/>
          <w:sz w:val="24"/>
          <w:szCs w:val="24"/>
          <w:lang w:eastAsia="zh-HK"/>
        </w:rPr>
        <w:t>冊</w:t>
      </w:r>
      <w:r w:rsidRPr="0019539F">
        <w:rPr>
          <w:rFonts w:ascii="新細明體" w:eastAsia="新細明體" w:hAnsi="新細明體" w:hint="eastAsia"/>
          <w:sz w:val="24"/>
          <w:szCs w:val="24"/>
          <w:lang w:eastAsia="zh-TW"/>
        </w:rPr>
        <w:t>。</w:t>
      </w:r>
      <w:r w:rsidRPr="0019539F">
        <w:rPr>
          <w:rFonts w:ascii="新細明體" w:eastAsia="新細明體" w:hAnsi="新細明體" w:hint="eastAsia"/>
          <w:sz w:val="24"/>
          <w:szCs w:val="24"/>
          <w:lang w:eastAsia="zh-HK"/>
        </w:rPr>
        <w:t>平均每館藏書為</w:t>
      </w:r>
      <w:r w:rsidR="000C2122">
        <w:rPr>
          <w:rFonts w:ascii="新細明體" w:eastAsia="新細明體" w:hAnsi="新細明體" w:hint="eastAsia"/>
          <w:sz w:val="24"/>
          <w:szCs w:val="24"/>
          <w:lang w:eastAsia="zh-TW"/>
        </w:rPr>
        <w:t>4,063.162</w:t>
      </w:r>
      <w:r w:rsidRPr="0019539F">
        <w:rPr>
          <w:rFonts w:ascii="新細明體" w:eastAsia="新細明體" w:hAnsi="新細明體" w:hint="eastAsia"/>
          <w:sz w:val="24"/>
          <w:szCs w:val="24"/>
          <w:lang w:eastAsia="zh-HK"/>
        </w:rPr>
        <w:t xml:space="preserve"> 冊</w:t>
      </w:r>
      <w:r w:rsidRPr="0019539F">
        <w:rPr>
          <w:rFonts w:ascii="新細明體" w:eastAsia="新細明體" w:hAnsi="新細明體" w:hint="eastAsia"/>
          <w:sz w:val="24"/>
          <w:szCs w:val="24"/>
          <w:lang w:eastAsia="zh-TW"/>
        </w:rPr>
        <w:t>。</w:t>
      </w:r>
      <w:r w:rsidR="00E7216E" w:rsidRPr="0019539F">
        <w:rPr>
          <w:rFonts w:ascii="新細明體" w:eastAsia="新細明體" w:hAnsi="新細明體" w:hint="eastAsia"/>
          <w:sz w:val="24"/>
          <w:szCs w:val="24"/>
          <w:lang w:eastAsia="zh-HK"/>
        </w:rPr>
        <w:t>藏書量最多的學校圖</w:t>
      </w:r>
      <w:r w:rsidR="00E7216E" w:rsidRPr="0019539F">
        <w:rPr>
          <w:rFonts w:ascii="新細明體" w:eastAsia="新細明體" w:hAnsi="新細明體" w:hint="eastAsia"/>
          <w:sz w:val="24"/>
          <w:szCs w:val="24"/>
          <w:lang w:eastAsia="zh-TW"/>
        </w:rPr>
        <w:t>書館</w:t>
      </w:r>
      <w:r w:rsidR="00E7216E" w:rsidRPr="0019539F">
        <w:rPr>
          <w:rFonts w:ascii="新細明體" w:eastAsia="新細明體" w:hAnsi="新細明體" w:hint="eastAsia"/>
          <w:sz w:val="24"/>
          <w:szCs w:val="24"/>
          <w:lang w:eastAsia="zh-HK"/>
        </w:rPr>
        <w:t>為鏡平學校 (小學部) 圖書館，約</w:t>
      </w:r>
      <w:r w:rsidR="00E7216E" w:rsidRPr="0019539F">
        <w:rPr>
          <w:rFonts w:ascii="新細明體" w:eastAsia="新細明體" w:hAnsi="新細明體" w:hint="eastAsia"/>
          <w:sz w:val="24"/>
          <w:szCs w:val="24"/>
          <w:lang w:eastAsia="zh-TW"/>
        </w:rPr>
        <w:t>79,000</w:t>
      </w:r>
      <w:r w:rsidR="00E7216E" w:rsidRPr="0019539F">
        <w:rPr>
          <w:rFonts w:ascii="新細明體" w:eastAsia="新細明體" w:hAnsi="新細明體" w:hint="eastAsia"/>
          <w:sz w:val="24"/>
          <w:szCs w:val="24"/>
          <w:lang w:eastAsia="zh-HK"/>
        </w:rPr>
        <w:t>冊。</w:t>
      </w:r>
    </w:p>
    <w:p w:rsidR="00E7216E" w:rsidRPr="0019539F" w:rsidRDefault="00E67503" w:rsidP="00C66EC7">
      <w:pPr>
        <w:rPr>
          <w:rFonts w:ascii="新細明體" w:eastAsia="新細明體" w:hAnsi="新細明體"/>
          <w:sz w:val="24"/>
          <w:szCs w:val="24"/>
          <w:lang w:eastAsia="zh-TW"/>
        </w:rPr>
      </w:pPr>
      <w:r w:rsidRPr="0019539F">
        <w:rPr>
          <w:rFonts w:ascii="新細明體" w:eastAsia="新細明體" w:hAnsi="新細明體" w:hint="eastAsia"/>
          <w:sz w:val="24"/>
          <w:szCs w:val="24"/>
          <w:lang w:eastAsia="zh-HK"/>
        </w:rPr>
        <w:t>而硬體方面</w:t>
      </w:r>
      <w:r w:rsidRPr="0019539F">
        <w:rPr>
          <w:rFonts w:ascii="新細明體" w:eastAsia="新細明體" w:hAnsi="新細明體" w:hint="eastAsia"/>
          <w:sz w:val="24"/>
          <w:szCs w:val="24"/>
          <w:lang w:eastAsia="zh-TW"/>
        </w:rPr>
        <w:t>，</w:t>
      </w:r>
      <w:r w:rsidRPr="0019539F">
        <w:rPr>
          <w:rFonts w:ascii="新細明體" w:eastAsia="新細明體" w:hAnsi="新細明體" w:hint="eastAsia"/>
          <w:sz w:val="24"/>
          <w:szCs w:val="24"/>
          <w:lang w:eastAsia="zh-HK"/>
        </w:rPr>
        <w:t>全澳學校圖</w:t>
      </w:r>
      <w:r w:rsidRPr="0019539F">
        <w:rPr>
          <w:rFonts w:ascii="新細明體" w:eastAsia="新細明體" w:hAnsi="新細明體" w:hint="eastAsia"/>
          <w:sz w:val="24"/>
          <w:szCs w:val="24"/>
          <w:lang w:eastAsia="zh-TW"/>
        </w:rPr>
        <w:t>書館</w:t>
      </w:r>
      <w:r w:rsidRPr="0019539F">
        <w:rPr>
          <w:rFonts w:ascii="新細明體" w:eastAsia="新細明體" w:hAnsi="新細明體" w:hint="eastAsia"/>
          <w:sz w:val="24"/>
          <w:szCs w:val="24"/>
          <w:lang w:eastAsia="zh-HK"/>
        </w:rPr>
        <w:t>佔地面積約</w:t>
      </w:r>
      <w:r w:rsidRPr="0019539F">
        <w:rPr>
          <w:rFonts w:ascii="新細明體" w:eastAsia="新細明體" w:hAnsi="新細明體" w:hint="eastAsia"/>
          <w:sz w:val="24"/>
          <w:szCs w:val="24"/>
          <w:lang w:eastAsia="zh-TW"/>
        </w:rPr>
        <w:t>8,688</w:t>
      </w:r>
      <w:r w:rsidRPr="0019539F">
        <w:rPr>
          <w:rFonts w:ascii="新細明體" w:eastAsia="新細明體" w:hAnsi="新細明體" w:hint="eastAsia"/>
          <w:sz w:val="24"/>
          <w:szCs w:val="24"/>
          <w:lang w:eastAsia="zh-HK"/>
        </w:rPr>
        <w:t>平方米，座位有</w:t>
      </w:r>
      <w:r w:rsidRPr="0019539F">
        <w:rPr>
          <w:rFonts w:ascii="新細明體" w:eastAsia="新細明體" w:hAnsi="新細明體" w:hint="eastAsia"/>
          <w:sz w:val="24"/>
          <w:szCs w:val="24"/>
          <w:lang w:eastAsia="zh-TW"/>
        </w:rPr>
        <w:t>2</w:t>
      </w:r>
      <w:r w:rsidR="000C2122">
        <w:rPr>
          <w:rFonts w:ascii="新細明體" w:eastAsia="新細明體" w:hAnsi="新細明體"/>
          <w:sz w:val="24"/>
          <w:szCs w:val="24"/>
          <w:lang w:eastAsia="zh-TW"/>
        </w:rPr>
        <w:t>,</w:t>
      </w:r>
      <w:r w:rsidRPr="0019539F">
        <w:rPr>
          <w:rFonts w:ascii="新細明體" w:eastAsia="新細明體" w:hAnsi="新細明體" w:hint="eastAsia"/>
          <w:sz w:val="24"/>
          <w:szCs w:val="24"/>
          <w:lang w:eastAsia="zh-TW"/>
        </w:rPr>
        <w:t>2</w:t>
      </w:r>
      <w:r w:rsidR="00E7216E" w:rsidRPr="0019539F">
        <w:rPr>
          <w:rFonts w:ascii="新細明體" w:eastAsia="新細明體" w:hAnsi="新細明體" w:hint="eastAsia"/>
          <w:sz w:val="24"/>
          <w:szCs w:val="24"/>
          <w:lang w:eastAsia="zh-TW"/>
        </w:rPr>
        <w:t>5</w:t>
      </w:r>
      <w:r w:rsidRPr="0019539F">
        <w:rPr>
          <w:rFonts w:ascii="新細明體" w:eastAsia="新細明體" w:hAnsi="新細明體" w:hint="eastAsia"/>
          <w:sz w:val="24"/>
          <w:szCs w:val="24"/>
          <w:lang w:eastAsia="zh-TW"/>
        </w:rPr>
        <w:t>6</w:t>
      </w:r>
      <w:r w:rsidRPr="0019539F">
        <w:rPr>
          <w:rFonts w:ascii="新細明體" w:eastAsia="新細明體" w:hAnsi="新細明體" w:hint="eastAsia"/>
          <w:sz w:val="24"/>
          <w:szCs w:val="24"/>
          <w:lang w:eastAsia="zh-HK"/>
        </w:rPr>
        <w:t>個</w:t>
      </w:r>
      <w:r w:rsidRPr="0019539F">
        <w:rPr>
          <w:rFonts w:ascii="新細明體" w:eastAsia="新細明體" w:hAnsi="新細明體" w:hint="eastAsia"/>
          <w:sz w:val="24"/>
          <w:szCs w:val="24"/>
          <w:lang w:eastAsia="zh-TW"/>
        </w:rPr>
        <w:t>，</w:t>
      </w:r>
      <w:r w:rsidRPr="0019539F">
        <w:rPr>
          <w:rFonts w:ascii="新細明體" w:eastAsia="新細明體" w:hAnsi="新細明體" w:hint="eastAsia"/>
          <w:sz w:val="24"/>
          <w:szCs w:val="24"/>
          <w:lang w:eastAsia="zh-HK"/>
        </w:rPr>
        <w:t>可供上網電</w:t>
      </w:r>
      <w:r w:rsidR="00E7216E" w:rsidRPr="0019539F">
        <w:rPr>
          <w:rFonts w:ascii="新細明體" w:eastAsia="新細明體" w:hAnsi="新細明體" w:hint="eastAsia"/>
          <w:sz w:val="24"/>
          <w:szCs w:val="24"/>
          <w:lang w:eastAsia="zh-HK"/>
        </w:rPr>
        <w:t>腦</w:t>
      </w:r>
      <w:r w:rsidRPr="0019539F">
        <w:rPr>
          <w:rFonts w:ascii="新細明體" w:eastAsia="新細明體" w:hAnsi="新細明體" w:hint="eastAsia"/>
          <w:sz w:val="24"/>
          <w:szCs w:val="24"/>
          <w:lang w:eastAsia="zh-TW"/>
        </w:rPr>
        <w:t>327</w:t>
      </w:r>
      <w:r w:rsidRPr="0019539F">
        <w:rPr>
          <w:rFonts w:ascii="新細明體" w:eastAsia="新細明體" w:hAnsi="新細明體" w:hint="eastAsia"/>
          <w:sz w:val="24"/>
          <w:szCs w:val="24"/>
          <w:lang w:eastAsia="zh-HK"/>
        </w:rPr>
        <w:t>部</w:t>
      </w:r>
      <w:r w:rsidRPr="0019539F">
        <w:rPr>
          <w:rFonts w:ascii="新細明體" w:eastAsia="新細明體" w:hAnsi="新細明體" w:hint="eastAsia"/>
          <w:sz w:val="24"/>
          <w:szCs w:val="24"/>
          <w:lang w:eastAsia="zh-TW"/>
        </w:rPr>
        <w:t>。</w:t>
      </w:r>
      <w:r w:rsidRPr="0019539F">
        <w:rPr>
          <w:rFonts w:ascii="新細明體" w:eastAsia="新細明體" w:hAnsi="新細明體" w:hint="eastAsia"/>
          <w:sz w:val="24"/>
          <w:szCs w:val="24"/>
          <w:lang w:eastAsia="zh-HK"/>
        </w:rPr>
        <w:t>平均每館面積為</w:t>
      </w:r>
      <w:r w:rsidR="000C2122">
        <w:rPr>
          <w:rFonts w:ascii="新細明體" w:eastAsia="新細明體" w:hAnsi="新細明體" w:hint="eastAsia"/>
          <w:sz w:val="24"/>
          <w:szCs w:val="24"/>
          <w:lang w:eastAsia="zh-TW"/>
        </w:rPr>
        <w:t>78.27</w:t>
      </w:r>
      <w:r w:rsidRPr="0019539F">
        <w:rPr>
          <w:rFonts w:ascii="新細明體" w:eastAsia="新細明體" w:hAnsi="新細明體" w:hint="eastAsia"/>
          <w:sz w:val="24"/>
          <w:szCs w:val="24"/>
          <w:lang w:eastAsia="zh-HK"/>
        </w:rPr>
        <w:t>平方米</w:t>
      </w:r>
      <w:r w:rsidRPr="0019539F">
        <w:rPr>
          <w:rFonts w:ascii="新細明體" w:eastAsia="新細明體" w:hAnsi="新細明體" w:hint="eastAsia"/>
          <w:sz w:val="24"/>
          <w:szCs w:val="24"/>
          <w:lang w:eastAsia="zh-TW"/>
        </w:rPr>
        <w:t>。</w:t>
      </w:r>
      <w:r w:rsidR="00E7216E" w:rsidRPr="0019539F">
        <w:rPr>
          <w:rFonts w:ascii="新細明體" w:eastAsia="新細明體" w:hAnsi="新細明體" w:hint="eastAsia"/>
          <w:sz w:val="24"/>
          <w:szCs w:val="24"/>
          <w:lang w:eastAsia="zh-HK"/>
        </w:rPr>
        <w:t>面積最大的學校圖</w:t>
      </w:r>
      <w:r w:rsidR="00E7216E" w:rsidRPr="0019539F">
        <w:rPr>
          <w:rFonts w:ascii="新細明體" w:eastAsia="新細明體" w:hAnsi="新細明體" w:hint="eastAsia"/>
          <w:sz w:val="24"/>
          <w:szCs w:val="24"/>
          <w:lang w:eastAsia="zh-TW"/>
        </w:rPr>
        <w:t>書館</w:t>
      </w:r>
      <w:r w:rsidR="00E7216E" w:rsidRPr="0019539F">
        <w:rPr>
          <w:rFonts w:ascii="新細明體" w:eastAsia="新細明體" w:hAnsi="新細明體" w:hint="eastAsia"/>
          <w:sz w:val="24"/>
          <w:szCs w:val="24"/>
          <w:lang w:eastAsia="zh-HK"/>
        </w:rPr>
        <w:t>為</w:t>
      </w:r>
      <w:r w:rsidR="000C2122">
        <w:rPr>
          <w:rFonts w:ascii="新細明體" w:eastAsia="新細明體" w:hAnsi="新細明體" w:hint="eastAsia"/>
          <w:sz w:val="24"/>
          <w:szCs w:val="24"/>
          <w:lang w:eastAsia="zh-HK"/>
        </w:rPr>
        <w:t>培正中學</w:t>
      </w:r>
      <w:r w:rsidR="00E7216E" w:rsidRPr="0019539F">
        <w:rPr>
          <w:rFonts w:ascii="新細明體" w:eastAsia="新細明體" w:hAnsi="新細明體" w:hint="eastAsia"/>
          <w:sz w:val="24"/>
          <w:szCs w:val="24"/>
          <w:lang w:eastAsia="zh-TW"/>
        </w:rPr>
        <w:t>圖書館，</w:t>
      </w:r>
      <w:r w:rsidR="00E7216E" w:rsidRPr="0019539F">
        <w:rPr>
          <w:rFonts w:ascii="新細明體" w:eastAsia="新細明體" w:hAnsi="新細明體" w:hint="eastAsia"/>
          <w:sz w:val="24"/>
          <w:szCs w:val="24"/>
          <w:lang w:eastAsia="zh-HK"/>
        </w:rPr>
        <w:t>約</w:t>
      </w:r>
      <w:r w:rsidR="000C2122">
        <w:rPr>
          <w:rFonts w:ascii="新細明體" w:eastAsia="新細明體" w:hAnsi="新細明體" w:hint="eastAsia"/>
          <w:sz w:val="24"/>
          <w:szCs w:val="24"/>
          <w:lang w:eastAsia="zh-TW"/>
        </w:rPr>
        <w:t>1</w:t>
      </w:r>
      <w:r w:rsidR="000C7877">
        <w:rPr>
          <w:rFonts w:ascii="新細明體" w:eastAsia="新細明體" w:hAnsi="新細明體"/>
          <w:sz w:val="24"/>
          <w:szCs w:val="24"/>
          <w:lang w:eastAsia="zh-TW"/>
        </w:rPr>
        <w:t>,</w:t>
      </w:r>
      <w:r w:rsidR="000C2122">
        <w:rPr>
          <w:rFonts w:ascii="新細明體" w:eastAsia="新細明體" w:hAnsi="新細明體" w:hint="eastAsia"/>
          <w:sz w:val="24"/>
          <w:szCs w:val="24"/>
          <w:lang w:eastAsia="zh-TW"/>
        </w:rPr>
        <w:t>480</w:t>
      </w:r>
      <w:r w:rsidR="00E7216E" w:rsidRPr="0019539F">
        <w:rPr>
          <w:rFonts w:ascii="新細明體" w:eastAsia="新細明體" w:hAnsi="新細明體" w:hint="eastAsia"/>
          <w:sz w:val="24"/>
          <w:szCs w:val="24"/>
          <w:lang w:eastAsia="zh-HK"/>
        </w:rPr>
        <w:t>平方米。</w:t>
      </w:r>
    </w:p>
    <w:p w:rsidR="00E65E46" w:rsidRPr="0019539F" w:rsidRDefault="00E67503" w:rsidP="00C66EC7">
      <w:pPr>
        <w:rPr>
          <w:rFonts w:ascii="新細明體" w:eastAsia="新細明體" w:hAnsi="新細明體"/>
          <w:sz w:val="24"/>
          <w:szCs w:val="24"/>
          <w:lang w:eastAsia="zh-HK"/>
        </w:rPr>
      </w:pPr>
      <w:r w:rsidRPr="0019539F">
        <w:rPr>
          <w:rFonts w:ascii="新細明體" w:eastAsia="新細明體" w:hAnsi="新細明體" w:hint="eastAsia"/>
          <w:sz w:val="24"/>
          <w:szCs w:val="24"/>
          <w:lang w:eastAsia="zh-HK"/>
        </w:rPr>
        <w:t>在最近五年曾進行空間改造或新建的圖</w:t>
      </w:r>
      <w:r w:rsidRPr="0019539F">
        <w:rPr>
          <w:rFonts w:ascii="新細明體" w:eastAsia="新細明體" w:hAnsi="新細明體" w:hint="eastAsia"/>
          <w:sz w:val="24"/>
          <w:szCs w:val="24"/>
          <w:lang w:eastAsia="zh-TW"/>
        </w:rPr>
        <w:t>書館，</w:t>
      </w:r>
      <w:r w:rsidRPr="0019539F">
        <w:rPr>
          <w:rFonts w:ascii="新細明體" w:eastAsia="新細明體" w:hAnsi="新細明體" w:hint="eastAsia"/>
          <w:sz w:val="24"/>
          <w:szCs w:val="24"/>
          <w:lang w:eastAsia="zh-HK"/>
        </w:rPr>
        <w:t>有</w:t>
      </w:r>
      <w:r w:rsidRPr="0019539F">
        <w:rPr>
          <w:rFonts w:ascii="新細明體" w:eastAsia="新細明體" w:hAnsi="新細明體" w:hint="eastAsia"/>
          <w:sz w:val="24"/>
          <w:szCs w:val="24"/>
          <w:lang w:eastAsia="zh-TW"/>
        </w:rPr>
        <w:t>19</w:t>
      </w:r>
      <w:r w:rsidRPr="0019539F">
        <w:rPr>
          <w:rFonts w:ascii="新細明體" w:eastAsia="新細明體" w:hAnsi="新細明體" w:hint="eastAsia"/>
          <w:sz w:val="24"/>
          <w:szCs w:val="24"/>
          <w:lang w:eastAsia="zh-HK"/>
        </w:rPr>
        <w:t>間</w:t>
      </w:r>
      <w:r w:rsidR="00C413E8">
        <w:rPr>
          <w:rFonts w:ascii="新細明體" w:eastAsia="新細明體" w:hAnsi="新細明體" w:hint="eastAsia"/>
          <w:sz w:val="24"/>
          <w:szCs w:val="24"/>
          <w:lang w:eastAsia="zh-TW"/>
        </w:rPr>
        <w:t>，</w:t>
      </w:r>
      <w:r w:rsidR="00C413E8">
        <w:rPr>
          <w:rFonts w:ascii="新細明體" w:eastAsia="新細明體" w:hAnsi="新細明體" w:hint="eastAsia"/>
          <w:sz w:val="24"/>
          <w:szCs w:val="24"/>
          <w:lang w:eastAsia="zh-HK"/>
        </w:rPr>
        <w:t>其中有</w:t>
      </w:r>
      <w:r w:rsidR="00C413E8">
        <w:rPr>
          <w:rFonts w:ascii="新細明體" w:eastAsia="新細明體" w:hAnsi="新細明體" w:hint="eastAsia"/>
          <w:sz w:val="24"/>
          <w:szCs w:val="24"/>
          <w:lang w:eastAsia="zh-TW"/>
        </w:rPr>
        <w:t>1</w:t>
      </w:r>
      <w:r w:rsidR="00C413E8">
        <w:rPr>
          <w:rFonts w:ascii="新細明體" w:eastAsia="新細明體" w:hAnsi="新細明體" w:hint="eastAsia"/>
          <w:sz w:val="24"/>
          <w:szCs w:val="24"/>
          <w:lang w:eastAsia="zh-HK"/>
        </w:rPr>
        <w:t>間在疫情後落成</w:t>
      </w:r>
      <w:r w:rsidRPr="0019539F">
        <w:rPr>
          <w:rFonts w:ascii="新細明體" w:eastAsia="新細明體" w:hAnsi="新細明體" w:hint="eastAsia"/>
          <w:sz w:val="24"/>
          <w:szCs w:val="24"/>
          <w:lang w:eastAsia="zh-TW"/>
        </w:rPr>
        <w:t>。</w:t>
      </w:r>
    </w:p>
    <w:p w:rsidR="007C08E9" w:rsidRPr="00450654" w:rsidRDefault="00605D62" w:rsidP="00C66EC7">
      <w:pPr>
        <w:rPr>
          <w:rFonts w:ascii="新細明體" w:eastAsia="新細明體" w:hAnsi="新細明體"/>
          <w:b/>
          <w:sz w:val="24"/>
          <w:szCs w:val="24"/>
          <w:lang w:eastAsia="zh-HK"/>
        </w:rPr>
      </w:pPr>
      <w:r w:rsidRPr="00450654">
        <w:rPr>
          <w:rFonts w:ascii="新細明體" w:eastAsia="新細明體" w:hAnsi="新細明體" w:hint="eastAsia"/>
          <w:b/>
          <w:sz w:val="24"/>
          <w:szCs w:val="24"/>
          <w:lang w:eastAsia="zh-HK"/>
        </w:rPr>
        <w:t>二.</w:t>
      </w:r>
      <w:r w:rsidRPr="00450654">
        <w:rPr>
          <w:rFonts w:ascii="新細明體" w:eastAsia="新細明體" w:hAnsi="新細明體"/>
          <w:b/>
          <w:sz w:val="24"/>
          <w:szCs w:val="24"/>
          <w:lang w:eastAsia="zh-HK"/>
        </w:rPr>
        <w:t xml:space="preserve"> </w:t>
      </w:r>
      <w:r w:rsidR="007C08E9" w:rsidRPr="00450654">
        <w:rPr>
          <w:rFonts w:ascii="新細明體" w:eastAsia="新細明體" w:hAnsi="新細明體" w:hint="eastAsia"/>
          <w:b/>
          <w:sz w:val="24"/>
          <w:szCs w:val="24"/>
          <w:lang w:eastAsia="zh-HK"/>
        </w:rPr>
        <w:t>資訊科技及通訊工具的使用</w:t>
      </w:r>
    </w:p>
    <w:p w:rsidR="00450654" w:rsidRDefault="00450654" w:rsidP="00450654">
      <w:pPr>
        <w:rPr>
          <w:rFonts w:ascii="新細明體" w:eastAsia="新細明體" w:hAnsi="新細明體"/>
          <w:sz w:val="24"/>
          <w:szCs w:val="24"/>
          <w:lang w:eastAsia="zh-TW"/>
        </w:rPr>
      </w:pPr>
      <w:r>
        <w:rPr>
          <w:rFonts w:ascii="新細明體" w:eastAsia="新細明體" w:hAnsi="新細明體" w:hint="eastAsia"/>
          <w:sz w:val="24"/>
          <w:szCs w:val="24"/>
          <w:lang w:eastAsia="zh-HK"/>
        </w:rPr>
        <w:lastRenderedPageBreak/>
        <w:t xml:space="preserve">        參見表一</w:t>
      </w:r>
      <w:r>
        <w:rPr>
          <w:rFonts w:ascii="新細明體" w:eastAsia="新細明體" w:hAnsi="新細明體" w:hint="eastAsia"/>
          <w:sz w:val="24"/>
          <w:szCs w:val="24"/>
          <w:lang w:eastAsia="zh-TW"/>
        </w:rPr>
        <w:t>.</w:t>
      </w:r>
      <w:r>
        <w:rPr>
          <w:rFonts w:ascii="新細明體" w:eastAsia="新細明體" w:hAnsi="新細明體"/>
          <w:sz w:val="24"/>
          <w:szCs w:val="24"/>
          <w:lang w:eastAsia="zh-HK"/>
        </w:rPr>
        <w:t xml:space="preserve"> </w:t>
      </w:r>
      <w:r w:rsidRPr="0019539F">
        <w:rPr>
          <w:rFonts w:ascii="新細明體" w:eastAsia="新細明體" w:hAnsi="新細明體" w:hint="eastAsia"/>
          <w:sz w:val="24"/>
          <w:szCs w:val="24"/>
          <w:lang w:eastAsia="zh-HK"/>
        </w:rPr>
        <w:t>結果發現</w:t>
      </w:r>
      <w:r>
        <w:rPr>
          <w:rFonts w:ascii="新細明體" w:eastAsia="新細明體" w:hAnsi="新細明體" w:hint="eastAsia"/>
          <w:sz w:val="24"/>
          <w:szCs w:val="24"/>
          <w:lang w:eastAsia="zh-HK"/>
        </w:rPr>
        <w:t>澳門學校圖</w:t>
      </w:r>
      <w:r>
        <w:rPr>
          <w:rFonts w:ascii="新細明體" w:eastAsia="新細明體" w:hAnsi="新細明體" w:hint="eastAsia"/>
          <w:sz w:val="24"/>
          <w:szCs w:val="24"/>
          <w:lang w:eastAsia="zh-TW"/>
        </w:rPr>
        <w:t>書館</w:t>
      </w:r>
      <w:r>
        <w:rPr>
          <w:rFonts w:ascii="新細明體" w:eastAsia="新細明體" w:hAnsi="新細明體" w:hint="eastAsia"/>
          <w:sz w:val="24"/>
          <w:szCs w:val="24"/>
          <w:lang w:eastAsia="zh-HK"/>
        </w:rPr>
        <w:t>在資訊科技及通訊工具上沒有因為疫情及</w:t>
      </w:r>
      <w:r w:rsidRPr="0019539F">
        <w:rPr>
          <w:rFonts w:ascii="新細明體" w:eastAsia="新細明體" w:hAnsi="新細明體" w:hint="eastAsia"/>
          <w:sz w:val="24"/>
          <w:szCs w:val="24"/>
          <w:lang w:eastAsia="zh-HK"/>
        </w:rPr>
        <w:t>資訊科技發展</w:t>
      </w:r>
      <w:r>
        <w:rPr>
          <w:rFonts w:ascii="新細明體" w:eastAsia="新細明體" w:hAnsi="新細明體" w:hint="eastAsia"/>
          <w:sz w:val="24"/>
          <w:szCs w:val="24"/>
          <w:lang w:eastAsia="zh-HK"/>
        </w:rPr>
        <w:t>有大幅度的提升，反而</w:t>
      </w:r>
      <w:r w:rsidRPr="0019539F">
        <w:rPr>
          <w:rFonts w:ascii="新細明體" w:eastAsia="新細明體" w:hAnsi="新細明體" w:hint="eastAsia"/>
          <w:sz w:val="24"/>
          <w:szCs w:val="24"/>
          <w:lang w:eastAsia="zh-HK"/>
        </w:rPr>
        <w:t>大大落後於</w:t>
      </w:r>
      <w:r w:rsidRPr="0019539F">
        <w:rPr>
          <w:rFonts w:ascii="新細明體" w:eastAsia="新細明體" w:hAnsi="新細明體" w:hint="eastAsia"/>
          <w:sz w:val="24"/>
          <w:szCs w:val="24"/>
          <w:lang w:eastAsia="zh-TW"/>
        </w:rPr>
        <w:t>2014</w:t>
      </w:r>
      <w:r w:rsidRPr="0019539F">
        <w:rPr>
          <w:rFonts w:ascii="新細明體" w:eastAsia="新細明體" w:hAnsi="新細明體" w:hint="eastAsia"/>
          <w:sz w:val="24"/>
          <w:szCs w:val="24"/>
          <w:lang w:eastAsia="zh-HK"/>
        </w:rPr>
        <w:t>年的調查</w:t>
      </w:r>
      <w:r w:rsidRPr="0019539F">
        <w:rPr>
          <w:rFonts w:ascii="新細明體" w:eastAsia="新細明體" w:hAnsi="新細明體" w:hint="eastAsia"/>
          <w:sz w:val="24"/>
          <w:szCs w:val="24"/>
          <w:lang w:eastAsia="zh-TW"/>
        </w:rPr>
        <w:t>，</w:t>
      </w:r>
      <w:r w:rsidRPr="0019539F">
        <w:rPr>
          <w:rFonts w:ascii="新細明體" w:eastAsia="新細明體" w:hAnsi="新細明體" w:hint="eastAsia"/>
          <w:sz w:val="24"/>
          <w:szCs w:val="24"/>
          <w:lang w:eastAsia="zh-HK"/>
        </w:rPr>
        <w:t>對比</w:t>
      </w:r>
      <w:r w:rsidRPr="0019539F">
        <w:rPr>
          <w:rFonts w:ascii="新細明體" w:eastAsia="新細明體" w:hAnsi="新細明體" w:hint="eastAsia"/>
          <w:sz w:val="24"/>
          <w:szCs w:val="24"/>
          <w:lang w:eastAsia="zh-TW"/>
        </w:rPr>
        <w:t>2014</w:t>
      </w:r>
      <w:r w:rsidRPr="0019539F">
        <w:rPr>
          <w:rFonts w:ascii="新細明體" w:eastAsia="新細明體" w:hAnsi="新細明體" w:hint="eastAsia"/>
          <w:sz w:val="24"/>
          <w:szCs w:val="24"/>
          <w:lang w:eastAsia="zh-HK"/>
        </w:rPr>
        <w:t>年圖協的名錄發現當年有</w:t>
      </w:r>
      <w:r w:rsidRPr="0019539F">
        <w:rPr>
          <w:rFonts w:ascii="新細明體" w:eastAsia="新細明體" w:hAnsi="新細明體" w:hint="eastAsia"/>
          <w:sz w:val="24"/>
          <w:szCs w:val="24"/>
          <w:lang w:eastAsia="zh-TW"/>
        </w:rPr>
        <w:t>30</w:t>
      </w:r>
      <w:r w:rsidRPr="0019539F">
        <w:rPr>
          <w:rFonts w:ascii="新細明體" w:eastAsia="新細明體" w:hAnsi="新細明體" w:hint="eastAsia"/>
          <w:sz w:val="24"/>
          <w:szCs w:val="24"/>
          <w:lang w:eastAsia="zh-HK"/>
        </w:rPr>
        <w:t>間有網頁</w:t>
      </w:r>
      <w:r>
        <w:rPr>
          <w:rFonts w:ascii="新細明體" w:eastAsia="新細明體" w:hAnsi="新細明體" w:hint="eastAsia"/>
          <w:sz w:val="24"/>
          <w:szCs w:val="24"/>
          <w:lang w:eastAsia="zh-TW"/>
        </w:rPr>
        <w:t>、</w:t>
      </w:r>
      <w:r w:rsidRPr="0019539F">
        <w:rPr>
          <w:rFonts w:ascii="新細明體" w:eastAsia="新細明體" w:hAnsi="新細明體" w:hint="eastAsia"/>
          <w:sz w:val="24"/>
          <w:szCs w:val="24"/>
          <w:lang w:eastAsia="zh-TW"/>
        </w:rPr>
        <w:t>61</w:t>
      </w:r>
      <w:r w:rsidRPr="0019539F">
        <w:rPr>
          <w:rFonts w:ascii="新細明體" w:eastAsia="新細明體" w:hAnsi="新細明體" w:hint="eastAsia"/>
          <w:sz w:val="24"/>
          <w:szCs w:val="24"/>
          <w:lang w:eastAsia="zh-HK"/>
        </w:rPr>
        <w:t>間有圖書館網頁及線上目錄</w:t>
      </w:r>
      <w:r w:rsidRPr="0019539F">
        <w:rPr>
          <w:rFonts w:ascii="新細明體" w:eastAsia="新細明體" w:hAnsi="新細明體" w:hint="eastAsia"/>
          <w:sz w:val="24"/>
          <w:szCs w:val="24"/>
          <w:lang w:eastAsia="zh-TW"/>
        </w:rPr>
        <w:t>。</w:t>
      </w:r>
      <w:r>
        <w:rPr>
          <w:rFonts w:ascii="新細明體" w:eastAsia="新細明體" w:hAnsi="新細明體" w:hint="eastAsia"/>
          <w:sz w:val="24"/>
          <w:szCs w:val="24"/>
          <w:lang w:eastAsia="zh-HK"/>
        </w:rPr>
        <w:t>現在</w:t>
      </w:r>
      <w:r w:rsidR="00592F17">
        <w:rPr>
          <w:rFonts w:ascii="新細明體" w:eastAsia="新細明體" w:hAnsi="新細明體" w:hint="eastAsia"/>
          <w:sz w:val="24"/>
          <w:szCs w:val="24"/>
          <w:lang w:eastAsia="zh-HK"/>
        </w:rPr>
        <w:t>只</w:t>
      </w:r>
      <w:r>
        <w:rPr>
          <w:rFonts w:ascii="新細明體" w:eastAsia="新細明體" w:hAnsi="新細明體" w:hint="eastAsia"/>
          <w:sz w:val="24"/>
          <w:szCs w:val="24"/>
          <w:lang w:eastAsia="zh-HK"/>
        </w:rPr>
        <w:t>有</w:t>
      </w:r>
      <w:r>
        <w:rPr>
          <w:rFonts w:ascii="新細明體" w:eastAsia="新細明體" w:hAnsi="新細明體" w:hint="eastAsia"/>
          <w:sz w:val="24"/>
          <w:szCs w:val="24"/>
          <w:lang w:eastAsia="zh-TW"/>
        </w:rPr>
        <w:t>10</w:t>
      </w:r>
      <w:r>
        <w:rPr>
          <w:rFonts w:ascii="新細明體" w:eastAsia="新細明體" w:hAnsi="新細明體" w:hint="eastAsia"/>
          <w:sz w:val="24"/>
          <w:szCs w:val="24"/>
          <w:lang w:eastAsia="zh-HK"/>
        </w:rPr>
        <w:t>間有網頁、</w:t>
      </w:r>
      <w:r>
        <w:rPr>
          <w:rFonts w:ascii="新細明體" w:eastAsia="新細明體" w:hAnsi="新細明體" w:hint="eastAsia"/>
          <w:sz w:val="24"/>
          <w:szCs w:val="24"/>
          <w:lang w:eastAsia="zh-TW"/>
        </w:rPr>
        <w:t>11</w:t>
      </w:r>
      <w:r>
        <w:rPr>
          <w:rFonts w:ascii="新細明體" w:eastAsia="新細明體" w:hAnsi="新細明體" w:hint="eastAsia"/>
          <w:sz w:val="24"/>
          <w:szCs w:val="24"/>
          <w:lang w:eastAsia="zh-HK"/>
        </w:rPr>
        <w:t>間有網上目錄</w:t>
      </w:r>
      <w:r>
        <w:rPr>
          <w:rFonts w:ascii="新細明體" w:eastAsia="新細明體" w:hAnsi="新細明體" w:hint="eastAsia"/>
          <w:sz w:val="24"/>
          <w:szCs w:val="24"/>
          <w:lang w:eastAsia="zh-TW"/>
        </w:rPr>
        <w:t>，</w:t>
      </w:r>
      <w:r>
        <w:rPr>
          <w:rFonts w:ascii="新細明體" w:eastAsia="新細明體" w:hAnsi="新細明體" w:hint="eastAsia"/>
          <w:sz w:val="24"/>
          <w:szCs w:val="24"/>
          <w:lang w:eastAsia="zh-HK"/>
        </w:rPr>
        <w:t>考其原因可有</w:t>
      </w:r>
      <w:r>
        <w:rPr>
          <w:rFonts w:ascii="新細明體" w:eastAsia="新細明體" w:hAnsi="新細明體" w:hint="eastAsia"/>
          <w:sz w:val="24"/>
          <w:szCs w:val="24"/>
          <w:lang w:eastAsia="zh-TW"/>
        </w:rPr>
        <w:t>:</w:t>
      </w:r>
    </w:p>
    <w:p w:rsidR="00450654" w:rsidRPr="00B156BC" w:rsidRDefault="00450654" w:rsidP="00450654">
      <w:pPr>
        <w:pStyle w:val="a3"/>
        <w:numPr>
          <w:ilvl w:val="0"/>
          <w:numId w:val="1"/>
        </w:numPr>
        <w:rPr>
          <w:rFonts w:ascii="新細明體" w:eastAsia="新細明體" w:hAnsi="新細明體"/>
          <w:sz w:val="24"/>
          <w:szCs w:val="24"/>
          <w:lang w:eastAsia="zh-HK"/>
        </w:rPr>
      </w:pPr>
      <w:r>
        <w:rPr>
          <w:rFonts w:ascii="新細明體" w:eastAsia="新細明體" w:hAnsi="新細明體" w:hint="eastAsia"/>
          <w:sz w:val="24"/>
          <w:szCs w:val="24"/>
          <w:lang w:eastAsia="zh-HK"/>
        </w:rPr>
        <w:t>網頁系統</w:t>
      </w:r>
      <w:r w:rsidRPr="00B156BC">
        <w:rPr>
          <w:rFonts w:ascii="新細明體" w:eastAsia="新細明體" w:hAnsi="新細明體" w:hint="eastAsia"/>
          <w:sz w:val="24"/>
          <w:szCs w:val="24"/>
          <w:lang w:eastAsia="zh-HK"/>
        </w:rPr>
        <w:t>整合在學校的管理系統</w:t>
      </w:r>
      <w:r>
        <w:rPr>
          <w:rFonts w:ascii="新細明體" w:eastAsia="新細明體" w:hAnsi="新細明體" w:hint="eastAsia"/>
          <w:sz w:val="24"/>
          <w:szCs w:val="24"/>
          <w:lang w:eastAsia="zh-HK"/>
        </w:rPr>
        <w:t>中，</w:t>
      </w:r>
      <w:r w:rsidRPr="00B156BC">
        <w:rPr>
          <w:rFonts w:ascii="新細明體" w:eastAsia="新細明體" w:hAnsi="新細明體" w:hint="eastAsia"/>
          <w:sz w:val="24"/>
          <w:szCs w:val="24"/>
          <w:lang w:eastAsia="zh-HK"/>
        </w:rPr>
        <w:t>用密碼進入</w:t>
      </w:r>
      <w:r>
        <w:rPr>
          <w:rFonts w:ascii="新細明體" w:eastAsia="新細明體" w:hAnsi="新細明體" w:hint="eastAsia"/>
          <w:sz w:val="24"/>
          <w:szCs w:val="24"/>
          <w:lang w:eastAsia="zh-TW"/>
        </w:rPr>
        <w:t>；</w:t>
      </w:r>
    </w:p>
    <w:p w:rsidR="00450654" w:rsidRPr="0019539F" w:rsidRDefault="00450654" w:rsidP="00450654">
      <w:pPr>
        <w:pStyle w:val="a3"/>
        <w:numPr>
          <w:ilvl w:val="0"/>
          <w:numId w:val="1"/>
        </w:numPr>
        <w:rPr>
          <w:rFonts w:ascii="新細明體" w:eastAsia="新細明體" w:hAnsi="新細明體"/>
          <w:sz w:val="24"/>
          <w:szCs w:val="24"/>
          <w:lang w:eastAsia="zh-HK"/>
        </w:rPr>
      </w:pPr>
      <w:r w:rsidRPr="0019539F">
        <w:rPr>
          <w:rFonts w:ascii="新細明體" w:eastAsia="新細明體" w:hAnsi="新細明體" w:hint="eastAsia"/>
          <w:sz w:val="24"/>
          <w:szCs w:val="24"/>
          <w:lang w:eastAsia="zh-HK"/>
        </w:rPr>
        <w:t>閱讀推廣及圖</w:t>
      </w:r>
      <w:r w:rsidRPr="0019539F">
        <w:rPr>
          <w:rFonts w:ascii="新細明體" w:eastAsia="新細明體" w:hAnsi="新細明體" w:hint="eastAsia"/>
          <w:sz w:val="24"/>
          <w:szCs w:val="24"/>
          <w:lang w:eastAsia="zh-TW"/>
        </w:rPr>
        <w:t>書館</w:t>
      </w:r>
      <w:r w:rsidRPr="0019539F">
        <w:rPr>
          <w:rFonts w:ascii="新細明體" w:eastAsia="新細明體" w:hAnsi="新細明體" w:hint="eastAsia"/>
          <w:sz w:val="24"/>
          <w:szCs w:val="24"/>
          <w:lang w:eastAsia="zh-HK"/>
        </w:rPr>
        <w:t>服務已成常規</w:t>
      </w:r>
      <w:r>
        <w:rPr>
          <w:rFonts w:ascii="新細明體" w:eastAsia="新細明體" w:hAnsi="新細明體" w:hint="eastAsia"/>
          <w:sz w:val="24"/>
          <w:szCs w:val="24"/>
          <w:lang w:eastAsia="zh-TW"/>
        </w:rPr>
        <w:t>，</w:t>
      </w:r>
      <w:r w:rsidRPr="0019539F">
        <w:rPr>
          <w:rFonts w:ascii="新細明體" w:eastAsia="新細明體" w:hAnsi="新細明體" w:hint="eastAsia"/>
          <w:sz w:val="24"/>
          <w:szCs w:val="24"/>
          <w:lang w:eastAsia="zh-HK"/>
        </w:rPr>
        <w:t>沒有突</w:t>
      </w:r>
      <w:r w:rsidRPr="0019539F">
        <w:rPr>
          <w:rFonts w:ascii="新細明體" w:eastAsia="新細明體" w:hAnsi="新細明體" w:hint="eastAsia"/>
          <w:sz w:val="24"/>
          <w:szCs w:val="24"/>
          <w:lang w:eastAsia="zh-TW"/>
        </w:rPr>
        <w:t>破</w:t>
      </w:r>
      <w:r>
        <w:rPr>
          <w:rFonts w:ascii="新細明體" w:eastAsia="新細明體" w:hAnsi="新細明體" w:hint="eastAsia"/>
          <w:sz w:val="24"/>
          <w:szCs w:val="24"/>
          <w:lang w:eastAsia="zh-HK"/>
        </w:rPr>
        <w:t>的</w:t>
      </w:r>
      <w:r w:rsidRPr="0019539F">
        <w:rPr>
          <w:rFonts w:ascii="新細明體" w:eastAsia="新細明體" w:hAnsi="新細明體" w:hint="eastAsia"/>
          <w:sz w:val="24"/>
          <w:szCs w:val="24"/>
          <w:lang w:eastAsia="zh-HK"/>
        </w:rPr>
        <w:t>活動</w:t>
      </w:r>
      <w:r>
        <w:rPr>
          <w:rFonts w:ascii="新細明體" w:eastAsia="新細明體" w:hAnsi="新細明體" w:hint="eastAsia"/>
          <w:sz w:val="24"/>
          <w:szCs w:val="24"/>
          <w:lang w:eastAsia="zh-TW"/>
        </w:rPr>
        <w:t>；</w:t>
      </w:r>
    </w:p>
    <w:p w:rsidR="00450654" w:rsidRPr="0019539F" w:rsidRDefault="00450654" w:rsidP="00450654">
      <w:pPr>
        <w:pStyle w:val="a3"/>
        <w:numPr>
          <w:ilvl w:val="0"/>
          <w:numId w:val="1"/>
        </w:numPr>
        <w:rPr>
          <w:rFonts w:ascii="新細明體" w:eastAsia="新細明體" w:hAnsi="新細明體"/>
          <w:sz w:val="24"/>
          <w:szCs w:val="24"/>
          <w:lang w:eastAsia="zh-HK"/>
        </w:rPr>
      </w:pPr>
      <w:r w:rsidRPr="0019539F">
        <w:rPr>
          <w:rFonts w:ascii="新細明體" w:eastAsia="新細明體" w:hAnsi="新細明體" w:hint="eastAsia"/>
          <w:sz w:val="24"/>
          <w:szCs w:val="24"/>
          <w:lang w:eastAsia="zh-HK"/>
        </w:rPr>
        <w:t>工作人員沒有主動爭取</w:t>
      </w:r>
      <w:r>
        <w:rPr>
          <w:rFonts w:ascii="新細明體" w:eastAsia="新細明體" w:hAnsi="新細明體" w:hint="eastAsia"/>
          <w:sz w:val="24"/>
          <w:szCs w:val="24"/>
          <w:lang w:eastAsia="zh-TW"/>
        </w:rPr>
        <w:t>；</w:t>
      </w:r>
    </w:p>
    <w:p w:rsidR="00450654" w:rsidRPr="0019539F" w:rsidRDefault="00450654" w:rsidP="00450654">
      <w:pPr>
        <w:pStyle w:val="a3"/>
        <w:numPr>
          <w:ilvl w:val="0"/>
          <w:numId w:val="1"/>
        </w:numPr>
        <w:rPr>
          <w:rFonts w:ascii="新細明體" w:eastAsia="新細明體" w:hAnsi="新細明體"/>
          <w:sz w:val="24"/>
          <w:szCs w:val="24"/>
          <w:lang w:eastAsia="zh-HK"/>
        </w:rPr>
      </w:pPr>
      <w:r w:rsidRPr="0019539F">
        <w:rPr>
          <w:rFonts w:ascii="新細明體" w:eastAsia="新細明體" w:hAnsi="新細明體" w:hint="eastAsia"/>
          <w:sz w:val="24"/>
          <w:szCs w:val="24"/>
          <w:lang w:eastAsia="zh-HK"/>
        </w:rPr>
        <w:t>由於流失量大</w:t>
      </w:r>
      <w:r>
        <w:rPr>
          <w:rFonts w:ascii="新細明體" w:eastAsia="新細明體" w:hAnsi="新細明體" w:hint="eastAsia"/>
          <w:sz w:val="24"/>
          <w:szCs w:val="24"/>
          <w:lang w:eastAsia="zh-TW"/>
        </w:rPr>
        <w:t>，</w:t>
      </w:r>
      <w:r w:rsidRPr="0019539F">
        <w:rPr>
          <w:rFonts w:ascii="新細明體" w:eastAsia="新細明體" w:hAnsi="新細明體" w:hint="eastAsia"/>
          <w:sz w:val="24"/>
          <w:szCs w:val="24"/>
          <w:lang w:eastAsia="zh-HK"/>
        </w:rPr>
        <w:t>新舊交接不全面</w:t>
      </w:r>
      <w:r>
        <w:rPr>
          <w:rFonts w:ascii="新細明體" w:eastAsia="新細明體" w:hAnsi="新細明體" w:hint="eastAsia"/>
          <w:sz w:val="24"/>
          <w:szCs w:val="24"/>
          <w:lang w:eastAsia="zh-TW"/>
        </w:rPr>
        <w:t>，</w:t>
      </w:r>
      <w:r w:rsidRPr="0019539F">
        <w:rPr>
          <w:rFonts w:ascii="新細明體" w:eastAsia="新細明體" w:hAnsi="新細明體" w:hint="eastAsia"/>
          <w:sz w:val="24"/>
          <w:szCs w:val="24"/>
          <w:lang w:eastAsia="zh-HK"/>
        </w:rPr>
        <w:t>新同事不知曾有網頁</w:t>
      </w:r>
      <w:r>
        <w:rPr>
          <w:rFonts w:ascii="新細明體" w:eastAsia="新細明體" w:hAnsi="新細明體" w:hint="eastAsia"/>
          <w:sz w:val="24"/>
          <w:szCs w:val="24"/>
          <w:lang w:eastAsia="zh-TW"/>
        </w:rPr>
        <w:t>；</w:t>
      </w:r>
    </w:p>
    <w:p w:rsidR="00450654" w:rsidRPr="0019539F" w:rsidRDefault="00450654" w:rsidP="00450654">
      <w:pPr>
        <w:pStyle w:val="a3"/>
        <w:numPr>
          <w:ilvl w:val="0"/>
          <w:numId w:val="1"/>
        </w:numPr>
        <w:rPr>
          <w:rFonts w:ascii="新細明體" w:eastAsia="新細明體" w:hAnsi="新細明體"/>
          <w:sz w:val="24"/>
          <w:szCs w:val="24"/>
          <w:lang w:eastAsia="zh-HK"/>
        </w:rPr>
      </w:pPr>
      <w:r w:rsidRPr="0019539F">
        <w:rPr>
          <w:rFonts w:ascii="新細明體" w:eastAsia="新細明體" w:hAnsi="新細明體" w:hint="eastAsia"/>
          <w:sz w:val="24"/>
          <w:szCs w:val="24"/>
          <w:lang w:eastAsia="zh-HK"/>
        </w:rPr>
        <w:t>更換了新學校行政管理系統</w:t>
      </w:r>
      <w:r w:rsidRPr="0019539F">
        <w:rPr>
          <w:rFonts w:ascii="新細明體" w:eastAsia="新細明體" w:hAnsi="新細明體" w:hint="eastAsia"/>
          <w:sz w:val="24"/>
          <w:szCs w:val="24"/>
          <w:lang w:eastAsia="zh-TW"/>
        </w:rPr>
        <w:t>，</w:t>
      </w:r>
      <w:r w:rsidRPr="0019539F">
        <w:rPr>
          <w:rFonts w:ascii="新細明體" w:eastAsia="新細明體" w:hAnsi="新細明體" w:hint="eastAsia"/>
          <w:sz w:val="24"/>
          <w:szCs w:val="24"/>
          <w:lang w:eastAsia="zh-HK"/>
        </w:rPr>
        <w:t>導致圖</w:t>
      </w:r>
      <w:r w:rsidRPr="0019539F">
        <w:rPr>
          <w:rFonts w:ascii="新細明體" w:eastAsia="新細明體" w:hAnsi="新細明體" w:hint="eastAsia"/>
          <w:sz w:val="24"/>
          <w:szCs w:val="24"/>
          <w:lang w:eastAsia="zh-TW"/>
        </w:rPr>
        <w:t>書館</w:t>
      </w:r>
      <w:r w:rsidRPr="0019539F">
        <w:rPr>
          <w:rFonts w:ascii="新細明體" w:eastAsia="新細明體" w:hAnsi="新細明體" w:hint="eastAsia"/>
          <w:sz w:val="24"/>
          <w:szCs w:val="24"/>
          <w:lang w:eastAsia="zh-HK"/>
        </w:rPr>
        <w:t>自動化系統不能上網</w:t>
      </w:r>
      <w:r>
        <w:rPr>
          <w:rFonts w:ascii="新細明體" w:eastAsia="新細明體" w:hAnsi="新細明體" w:hint="eastAsia"/>
          <w:sz w:val="24"/>
          <w:szCs w:val="24"/>
          <w:lang w:eastAsia="zh-TW"/>
        </w:rPr>
        <w:t>。</w:t>
      </w:r>
    </w:p>
    <w:p w:rsidR="007C08E9" w:rsidRPr="0019539F" w:rsidRDefault="00605D62" w:rsidP="00C66EC7">
      <w:pPr>
        <w:rPr>
          <w:rFonts w:ascii="新細明體" w:eastAsia="新細明體" w:hAnsi="新細明體"/>
          <w:sz w:val="24"/>
          <w:szCs w:val="24"/>
          <w:lang w:eastAsia="zh-TW"/>
        </w:rPr>
      </w:pPr>
      <w:r>
        <w:rPr>
          <w:rFonts w:ascii="新細明體" w:eastAsia="新細明體" w:hAnsi="新細明體" w:hint="eastAsia"/>
          <w:sz w:val="24"/>
          <w:szCs w:val="24"/>
          <w:lang w:eastAsia="zh-HK"/>
        </w:rPr>
        <w:t>表一</w:t>
      </w:r>
      <w:r>
        <w:rPr>
          <w:rFonts w:ascii="新細明體" w:eastAsia="新細明體" w:hAnsi="新細明體" w:hint="eastAsia"/>
          <w:sz w:val="24"/>
          <w:szCs w:val="24"/>
          <w:lang w:eastAsia="zh-TW"/>
        </w:rPr>
        <w:t>.</w:t>
      </w:r>
      <w:r>
        <w:rPr>
          <w:rFonts w:ascii="新細明體" w:eastAsia="新細明體" w:hAnsi="新細明體"/>
          <w:sz w:val="24"/>
          <w:szCs w:val="24"/>
          <w:lang w:eastAsia="zh-TW"/>
        </w:rPr>
        <w:t xml:space="preserve"> </w:t>
      </w:r>
      <w:r w:rsidR="007C08E9" w:rsidRPr="0019539F">
        <w:rPr>
          <w:rFonts w:ascii="新細明體" w:eastAsia="新細明體" w:hAnsi="新細明體" w:hint="eastAsia"/>
          <w:sz w:val="24"/>
          <w:szCs w:val="24"/>
          <w:lang w:eastAsia="zh-TW"/>
        </w:rPr>
        <w:t>2021</w:t>
      </w:r>
      <w:r w:rsidR="007C08E9" w:rsidRPr="0019539F">
        <w:rPr>
          <w:rFonts w:ascii="新細明體" w:eastAsia="新細明體" w:hAnsi="新細明體" w:hint="eastAsia"/>
          <w:sz w:val="24"/>
          <w:szCs w:val="24"/>
          <w:lang w:eastAsia="zh-HK"/>
        </w:rPr>
        <w:t>年</w:t>
      </w:r>
      <w:r>
        <w:rPr>
          <w:rFonts w:ascii="新細明體" w:eastAsia="新細明體" w:hAnsi="新細明體" w:hint="eastAsia"/>
          <w:sz w:val="24"/>
          <w:szCs w:val="24"/>
          <w:lang w:eastAsia="zh-HK"/>
        </w:rPr>
        <w:t>澳門學校圖書館有關</w:t>
      </w:r>
      <w:r w:rsidRPr="00605D62">
        <w:rPr>
          <w:rFonts w:ascii="新細明體" w:eastAsia="新細明體" w:hAnsi="新細明體" w:hint="eastAsia"/>
          <w:sz w:val="24"/>
          <w:szCs w:val="24"/>
          <w:lang w:eastAsia="zh-HK"/>
        </w:rPr>
        <w:t>資訊科技及通訊工具的使用</w:t>
      </w:r>
      <w:r>
        <w:rPr>
          <w:rFonts w:ascii="新細明體" w:eastAsia="新細明體" w:hAnsi="新細明體" w:hint="eastAsia"/>
          <w:sz w:val="24"/>
          <w:szCs w:val="24"/>
          <w:lang w:eastAsia="zh-HK"/>
        </w:rPr>
        <w:t>調查表</w:t>
      </w:r>
    </w:p>
    <w:tbl>
      <w:tblPr>
        <w:tblW w:w="8000" w:type="dxa"/>
        <w:tblLook w:val="04A0" w:firstRow="1" w:lastRow="0" w:firstColumn="1" w:lastColumn="0" w:noHBand="0" w:noVBand="1"/>
      </w:tblPr>
      <w:tblGrid>
        <w:gridCol w:w="1555"/>
        <w:gridCol w:w="945"/>
        <w:gridCol w:w="1100"/>
        <w:gridCol w:w="1100"/>
        <w:gridCol w:w="1100"/>
        <w:gridCol w:w="1100"/>
        <w:gridCol w:w="1100"/>
      </w:tblGrid>
      <w:tr w:rsidR="007C08E9" w:rsidRPr="0019539F" w:rsidTr="007C08E9">
        <w:trPr>
          <w:trHeight w:val="318"/>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8E9" w:rsidRPr="0019539F" w:rsidRDefault="007C08E9" w:rsidP="007C08E9">
            <w:pPr>
              <w:spacing w:after="0" w:line="240" w:lineRule="auto"/>
              <w:jc w:val="center"/>
              <w:rPr>
                <w:rFonts w:ascii="新細明體" w:eastAsia="新細明體" w:hAnsi="新細明體" w:cs="Calibri"/>
                <w:color w:val="000000"/>
                <w:sz w:val="24"/>
                <w:szCs w:val="24"/>
              </w:rPr>
            </w:pPr>
            <w:r w:rsidRPr="0019539F">
              <w:rPr>
                <w:rFonts w:ascii="新細明體" w:eastAsia="新細明體" w:hAnsi="新細明體" w:cs="微軟正黑體"/>
                <w:color w:val="000000"/>
                <w:sz w:val="24"/>
                <w:szCs w:val="24"/>
              </w:rPr>
              <w:t>類別</w:t>
            </w:r>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rsidR="007C08E9" w:rsidRPr="0019539F" w:rsidRDefault="007C08E9" w:rsidP="007C08E9">
            <w:pPr>
              <w:spacing w:after="0" w:line="240" w:lineRule="auto"/>
              <w:jc w:val="center"/>
              <w:rPr>
                <w:rFonts w:ascii="新細明體" w:eastAsia="新細明體" w:hAnsi="新細明體" w:cs="Calibri"/>
                <w:color w:val="000000"/>
                <w:sz w:val="24"/>
                <w:szCs w:val="24"/>
              </w:rPr>
            </w:pPr>
            <w:r w:rsidRPr="0019539F">
              <w:rPr>
                <w:rFonts w:ascii="新細明體" w:eastAsia="新細明體" w:hAnsi="新細明體" w:cs="微軟正黑體"/>
                <w:color w:val="000000"/>
                <w:sz w:val="24"/>
                <w:szCs w:val="24"/>
              </w:rPr>
              <w:t>中學</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7C08E9" w:rsidRPr="0019539F" w:rsidRDefault="007C08E9" w:rsidP="007C08E9">
            <w:pPr>
              <w:spacing w:after="0" w:line="240" w:lineRule="auto"/>
              <w:jc w:val="center"/>
              <w:rPr>
                <w:rFonts w:ascii="新細明體" w:eastAsia="新細明體" w:hAnsi="新細明體" w:cs="Calibri"/>
                <w:color w:val="000000"/>
                <w:sz w:val="24"/>
                <w:szCs w:val="24"/>
              </w:rPr>
            </w:pPr>
            <w:r w:rsidRPr="0019539F">
              <w:rPr>
                <w:rFonts w:ascii="新細明體" w:eastAsia="新細明體" w:hAnsi="新細明體" w:cs="微軟正黑體"/>
                <w:color w:val="000000"/>
                <w:sz w:val="24"/>
                <w:szCs w:val="24"/>
              </w:rPr>
              <w:t>小學</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7C08E9" w:rsidRPr="0019539F" w:rsidRDefault="007C08E9" w:rsidP="007C08E9">
            <w:pPr>
              <w:spacing w:after="0" w:line="240" w:lineRule="auto"/>
              <w:jc w:val="center"/>
              <w:rPr>
                <w:rFonts w:ascii="新細明體" w:eastAsia="新細明體" w:hAnsi="新細明體" w:cs="Calibri"/>
                <w:color w:val="000000"/>
                <w:sz w:val="24"/>
                <w:szCs w:val="24"/>
              </w:rPr>
            </w:pPr>
            <w:r w:rsidRPr="0019539F">
              <w:rPr>
                <w:rFonts w:ascii="新細明體" w:eastAsia="新細明體" w:hAnsi="新細明體" w:cs="微軟正黑體"/>
                <w:color w:val="000000"/>
                <w:sz w:val="24"/>
                <w:szCs w:val="24"/>
              </w:rPr>
              <w:t>幼稚園</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7C08E9" w:rsidRPr="0019539F" w:rsidRDefault="007C08E9" w:rsidP="007C08E9">
            <w:pPr>
              <w:spacing w:after="0" w:line="240" w:lineRule="auto"/>
              <w:jc w:val="center"/>
              <w:rPr>
                <w:rFonts w:ascii="新細明體" w:eastAsia="新細明體" w:hAnsi="新細明體" w:cs="Calibri"/>
                <w:color w:val="000000"/>
                <w:sz w:val="24"/>
                <w:szCs w:val="24"/>
              </w:rPr>
            </w:pPr>
            <w:r w:rsidRPr="0019539F">
              <w:rPr>
                <w:rFonts w:ascii="新細明體" w:eastAsia="新細明體" w:hAnsi="新細明體" w:cs="微軟正黑體"/>
                <w:color w:val="000000"/>
                <w:sz w:val="24"/>
                <w:szCs w:val="24"/>
              </w:rPr>
              <w:t>小幼</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7C08E9" w:rsidRPr="0019539F" w:rsidRDefault="007C08E9" w:rsidP="007C08E9">
            <w:pPr>
              <w:spacing w:after="0" w:line="240" w:lineRule="auto"/>
              <w:jc w:val="center"/>
              <w:rPr>
                <w:rFonts w:ascii="新細明體" w:eastAsia="新細明體" w:hAnsi="新細明體" w:cs="Calibri"/>
                <w:color w:val="000000"/>
                <w:sz w:val="24"/>
                <w:szCs w:val="24"/>
              </w:rPr>
            </w:pPr>
            <w:r w:rsidRPr="0019539F">
              <w:rPr>
                <w:rFonts w:ascii="新細明體" w:eastAsia="新細明體" w:hAnsi="新細明體" w:cs="微軟正黑體"/>
                <w:color w:val="000000"/>
                <w:sz w:val="24"/>
                <w:szCs w:val="24"/>
              </w:rPr>
              <w:t>中小幼</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7C08E9" w:rsidRPr="0019539F" w:rsidRDefault="007C08E9" w:rsidP="007C08E9">
            <w:pPr>
              <w:spacing w:after="0" w:line="240" w:lineRule="auto"/>
              <w:jc w:val="center"/>
              <w:rPr>
                <w:rFonts w:ascii="新細明體" w:eastAsia="新細明體" w:hAnsi="新細明體" w:cs="Calibri"/>
                <w:color w:val="000000"/>
                <w:sz w:val="24"/>
                <w:szCs w:val="24"/>
              </w:rPr>
            </w:pPr>
            <w:r w:rsidRPr="0019539F">
              <w:rPr>
                <w:rFonts w:ascii="新細明體" w:eastAsia="新細明體" w:hAnsi="新細明體" w:cs="微軟正黑體"/>
                <w:color w:val="000000"/>
                <w:sz w:val="24"/>
                <w:szCs w:val="24"/>
              </w:rPr>
              <w:t>總計</w:t>
            </w:r>
          </w:p>
        </w:tc>
      </w:tr>
      <w:tr w:rsidR="007C08E9" w:rsidRPr="0019539F" w:rsidTr="007C08E9">
        <w:trPr>
          <w:trHeight w:val="318"/>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7C08E9" w:rsidRPr="0019539F" w:rsidRDefault="007C08E9" w:rsidP="007C08E9">
            <w:pPr>
              <w:spacing w:after="0" w:line="240" w:lineRule="auto"/>
              <w:jc w:val="center"/>
              <w:rPr>
                <w:rFonts w:ascii="新細明體" w:eastAsia="新細明體" w:hAnsi="新細明體" w:cs="Calibri"/>
                <w:color w:val="000000"/>
                <w:sz w:val="24"/>
                <w:szCs w:val="24"/>
              </w:rPr>
            </w:pPr>
            <w:r w:rsidRPr="0019539F">
              <w:rPr>
                <w:rFonts w:ascii="新細明體" w:eastAsia="新細明體" w:hAnsi="新細明體" w:cs="Calibri"/>
                <w:color w:val="000000"/>
                <w:sz w:val="24"/>
                <w:szCs w:val="24"/>
              </w:rPr>
              <w:t>FB, IG</w:t>
            </w:r>
          </w:p>
        </w:tc>
        <w:tc>
          <w:tcPr>
            <w:tcW w:w="945" w:type="dxa"/>
            <w:tcBorders>
              <w:top w:val="nil"/>
              <w:left w:val="nil"/>
              <w:bottom w:val="single" w:sz="4" w:space="0" w:color="auto"/>
              <w:right w:val="single" w:sz="4" w:space="0" w:color="auto"/>
            </w:tcBorders>
            <w:shd w:val="clear" w:color="auto" w:fill="auto"/>
            <w:noWrap/>
            <w:vAlign w:val="bottom"/>
            <w:hideMark/>
          </w:tcPr>
          <w:p w:rsidR="007C08E9" w:rsidRPr="0019539F" w:rsidRDefault="007775CE" w:rsidP="007C08E9">
            <w:pPr>
              <w:spacing w:after="0" w:line="240" w:lineRule="auto"/>
              <w:jc w:val="center"/>
              <w:rPr>
                <w:rFonts w:ascii="新細明體" w:eastAsia="新細明體" w:hAnsi="新細明體" w:cs="Calibri"/>
                <w:color w:val="000000"/>
                <w:sz w:val="24"/>
                <w:szCs w:val="24"/>
              </w:rPr>
            </w:pPr>
            <w:r>
              <w:rPr>
                <w:rFonts w:ascii="新細明體" w:eastAsia="新細明體" w:hAnsi="新細明體" w:cs="Calibri"/>
                <w:color w:val="000000"/>
                <w:sz w:val="24"/>
                <w:szCs w:val="24"/>
              </w:rPr>
              <w:t>4</w:t>
            </w:r>
          </w:p>
        </w:tc>
        <w:tc>
          <w:tcPr>
            <w:tcW w:w="1100" w:type="dxa"/>
            <w:tcBorders>
              <w:top w:val="nil"/>
              <w:left w:val="nil"/>
              <w:bottom w:val="single" w:sz="4" w:space="0" w:color="auto"/>
              <w:right w:val="single" w:sz="4" w:space="0" w:color="auto"/>
            </w:tcBorders>
            <w:shd w:val="clear" w:color="auto" w:fill="auto"/>
            <w:noWrap/>
            <w:vAlign w:val="bottom"/>
            <w:hideMark/>
          </w:tcPr>
          <w:p w:rsidR="007C08E9" w:rsidRPr="0019539F" w:rsidRDefault="007C08E9" w:rsidP="007C08E9">
            <w:pPr>
              <w:spacing w:after="0" w:line="240" w:lineRule="auto"/>
              <w:jc w:val="center"/>
              <w:rPr>
                <w:rFonts w:ascii="新細明體" w:eastAsia="新細明體" w:hAnsi="新細明體" w:cs="Calibri"/>
                <w:color w:val="000000"/>
                <w:sz w:val="24"/>
                <w:szCs w:val="24"/>
              </w:rPr>
            </w:pPr>
            <w:r w:rsidRPr="0019539F">
              <w:rPr>
                <w:rFonts w:ascii="新細明體" w:eastAsia="新細明體" w:hAnsi="新細明體" w:cs="Calibri"/>
                <w:color w:val="000000"/>
                <w:sz w:val="24"/>
                <w:szCs w:val="24"/>
              </w:rPr>
              <w:t>1</w:t>
            </w:r>
          </w:p>
        </w:tc>
        <w:tc>
          <w:tcPr>
            <w:tcW w:w="1100" w:type="dxa"/>
            <w:tcBorders>
              <w:top w:val="nil"/>
              <w:left w:val="nil"/>
              <w:bottom w:val="single" w:sz="4" w:space="0" w:color="auto"/>
              <w:right w:val="single" w:sz="4" w:space="0" w:color="auto"/>
            </w:tcBorders>
            <w:shd w:val="clear" w:color="auto" w:fill="auto"/>
            <w:noWrap/>
            <w:vAlign w:val="bottom"/>
            <w:hideMark/>
          </w:tcPr>
          <w:p w:rsidR="007C08E9" w:rsidRPr="0019539F" w:rsidRDefault="007C08E9" w:rsidP="007C08E9">
            <w:pPr>
              <w:spacing w:after="0" w:line="240" w:lineRule="auto"/>
              <w:jc w:val="center"/>
              <w:rPr>
                <w:rFonts w:ascii="新細明體" w:eastAsia="新細明體" w:hAnsi="新細明體" w:cs="Calibri"/>
                <w:color w:val="000000"/>
                <w:sz w:val="24"/>
                <w:szCs w:val="24"/>
              </w:rPr>
            </w:pPr>
            <w:r w:rsidRPr="0019539F">
              <w:rPr>
                <w:rFonts w:ascii="新細明體" w:eastAsia="新細明體" w:hAnsi="新細明體" w:cs="Calibri"/>
                <w:color w:val="000000"/>
                <w:sz w:val="24"/>
                <w:szCs w:val="24"/>
              </w:rPr>
              <w:t>0</w:t>
            </w:r>
          </w:p>
        </w:tc>
        <w:tc>
          <w:tcPr>
            <w:tcW w:w="1100" w:type="dxa"/>
            <w:tcBorders>
              <w:top w:val="nil"/>
              <w:left w:val="nil"/>
              <w:bottom w:val="single" w:sz="4" w:space="0" w:color="auto"/>
              <w:right w:val="single" w:sz="4" w:space="0" w:color="auto"/>
            </w:tcBorders>
            <w:shd w:val="clear" w:color="auto" w:fill="auto"/>
            <w:noWrap/>
            <w:vAlign w:val="bottom"/>
            <w:hideMark/>
          </w:tcPr>
          <w:p w:rsidR="007C08E9" w:rsidRPr="0019539F" w:rsidRDefault="007C08E9" w:rsidP="007C08E9">
            <w:pPr>
              <w:spacing w:after="0" w:line="240" w:lineRule="auto"/>
              <w:jc w:val="center"/>
              <w:rPr>
                <w:rFonts w:ascii="新細明體" w:eastAsia="新細明體" w:hAnsi="新細明體" w:cs="Calibri"/>
                <w:color w:val="000000"/>
                <w:sz w:val="24"/>
                <w:szCs w:val="24"/>
              </w:rPr>
            </w:pPr>
            <w:r w:rsidRPr="0019539F">
              <w:rPr>
                <w:rFonts w:ascii="新細明體" w:eastAsia="新細明體" w:hAnsi="新細明體" w:cs="Calibri"/>
                <w:color w:val="000000"/>
                <w:sz w:val="24"/>
                <w:szCs w:val="24"/>
              </w:rPr>
              <w:t>0</w:t>
            </w:r>
          </w:p>
        </w:tc>
        <w:tc>
          <w:tcPr>
            <w:tcW w:w="1100" w:type="dxa"/>
            <w:tcBorders>
              <w:top w:val="nil"/>
              <w:left w:val="nil"/>
              <w:bottom w:val="single" w:sz="4" w:space="0" w:color="auto"/>
              <w:right w:val="single" w:sz="4" w:space="0" w:color="auto"/>
            </w:tcBorders>
            <w:shd w:val="clear" w:color="auto" w:fill="auto"/>
            <w:noWrap/>
            <w:vAlign w:val="bottom"/>
            <w:hideMark/>
          </w:tcPr>
          <w:p w:rsidR="007C08E9" w:rsidRPr="0019539F" w:rsidRDefault="007C08E9" w:rsidP="007C08E9">
            <w:pPr>
              <w:spacing w:after="0" w:line="240" w:lineRule="auto"/>
              <w:jc w:val="center"/>
              <w:rPr>
                <w:rFonts w:ascii="新細明體" w:eastAsia="新細明體" w:hAnsi="新細明體" w:cs="Calibri"/>
                <w:color w:val="000000"/>
                <w:sz w:val="24"/>
                <w:szCs w:val="24"/>
              </w:rPr>
            </w:pPr>
            <w:r w:rsidRPr="0019539F">
              <w:rPr>
                <w:rFonts w:ascii="新細明體" w:eastAsia="新細明體" w:hAnsi="新細明體" w:cs="Calibri"/>
                <w:color w:val="000000"/>
                <w:sz w:val="24"/>
                <w:szCs w:val="24"/>
              </w:rPr>
              <w:t>3</w:t>
            </w:r>
          </w:p>
        </w:tc>
        <w:tc>
          <w:tcPr>
            <w:tcW w:w="1100" w:type="dxa"/>
            <w:tcBorders>
              <w:top w:val="nil"/>
              <w:left w:val="nil"/>
              <w:bottom w:val="single" w:sz="4" w:space="0" w:color="auto"/>
              <w:right w:val="single" w:sz="4" w:space="0" w:color="auto"/>
            </w:tcBorders>
            <w:shd w:val="clear" w:color="auto" w:fill="auto"/>
            <w:noWrap/>
            <w:vAlign w:val="bottom"/>
            <w:hideMark/>
          </w:tcPr>
          <w:p w:rsidR="007C08E9" w:rsidRPr="0019539F" w:rsidRDefault="007775CE" w:rsidP="007C08E9">
            <w:pPr>
              <w:spacing w:after="0" w:line="240" w:lineRule="auto"/>
              <w:jc w:val="center"/>
              <w:rPr>
                <w:rFonts w:ascii="新細明體" w:eastAsia="新細明體" w:hAnsi="新細明體" w:cs="Calibri"/>
                <w:color w:val="000000"/>
                <w:sz w:val="24"/>
                <w:szCs w:val="24"/>
              </w:rPr>
            </w:pPr>
            <w:r>
              <w:rPr>
                <w:rFonts w:ascii="新細明體" w:eastAsia="新細明體" w:hAnsi="新細明體" w:cs="Calibri"/>
                <w:color w:val="000000"/>
                <w:sz w:val="24"/>
                <w:szCs w:val="24"/>
              </w:rPr>
              <w:t>8</w:t>
            </w:r>
          </w:p>
        </w:tc>
      </w:tr>
      <w:tr w:rsidR="007C08E9" w:rsidRPr="0019539F" w:rsidTr="007C08E9">
        <w:trPr>
          <w:trHeight w:val="318"/>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7C08E9" w:rsidRPr="0019539F" w:rsidRDefault="007C08E9" w:rsidP="007C08E9">
            <w:pPr>
              <w:spacing w:after="0" w:line="240" w:lineRule="auto"/>
              <w:jc w:val="center"/>
              <w:rPr>
                <w:rFonts w:ascii="新細明體" w:eastAsia="新細明體" w:hAnsi="新細明體" w:cs="Calibri"/>
                <w:color w:val="000000"/>
                <w:sz w:val="24"/>
                <w:szCs w:val="24"/>
              </w:rPr>
            </w:pPr>
            <w:r w:rsidRPr="0019539F">
              <w:rPr>
                <w:rFonts w:ascii="新細明體" w:eastAsia="新細明體" w:hAnsi="新細明體" w:cs="微軟正黑體"/>
                <w:color w:val="000000"/>
                <w:sz w:val="24"/>
                <w:szCs w:val="24"/>
              </w:rPr>
              <w:t>有提及</w:t>
            </w:r>
          </w:p>
        </w:tc>
        <w:tc>
          <w:tcPr>
            <w:tcW w:w="945" w:type="dxa"/>
            <w:tcBorders>
              <w:top w:val="nil"/>
              <w:left w:val="nil"/>
              <w:bottom w:val="single" w:sz="4" w:space="0" w:color="auto"/>
              <w:right w:val="single" w:sz="4" w:space="0" w:color="auto"/>
            </w:tcBorders>
            <w:shd w:val="clear" w:color="auto" w:fill="auto"/>
            <w:noWrap/>
            <w:vAlign w:val="bottom"/>
            <w:hideMark/>
          </w:tcPr>
          <w:p w:rsidR="007C08E9" w:rsidRPr="0019539F" w:rsidRDefault="007C08E9" w:rsidP="007C08E9">
            <w:pPr>
              <w:spacing w:after="0" w:line="240" w:lineRule="auto"/>
              <w:jc w:val="center"/>
              <w:rPr>
                <w:rFonts w:ascii="新細明體" w:eastAsia="新細明體" w:hAnsi="新細明體" w:cs="Calibri"/>
                <w:color w:val="000000"/>
                <w:sz w:val="24"/>
                <w:szCs w:val="24"/>
              </w:rPr>
            </w:pPr>
            <w:r w:rsidRPr="0019539F">
              <w:rPr>
                <w:rFonts w:ascii="新細明體" w:eastAsia="新細明體" w:hAnsi="新細明體" w:cs="Calibri"/>
                <w:color w:val="000000"/>
                <w:sz w:val="24"/>
                <w:szCs w:val="24"/>
              </w:rPr>
              <w:t>1</w:t>
            </w:r>
          </w:p>
        </w:tc>
        <w:tc>
          <w:tcPr>
            <w:tcW w:w="1100" w:type="dxa"/>
            <w:tcBorders>
              <w:top w:val="nil"/>
              <w:left w:val="nil"/>
              <w:bottom w:val="single" w:sz="4" w:space="0" w:color="auto"/>
              <w:right w:val="single" w:sz="4" w:space="0" w:color="auto"/>
            </w:tcBorders>
            <w:shd w:val="clear" w:color="auto" w:fill="auto"/>
            <w:noWrap/>
            <w:vAlign w:val="bottom"/>
            <w:hideMark/>
          </w:tcPr>
          <w:p w:rsidR="007C08E9" w:rsidRPr="0019539F" w:rsidRDefault="007C08E9" w:rsidP="007C08E9">
            <w:pPr>
              <w:spacing w:after="0" w:line="240" w:lineRule="auto"/>
              <w:jc w:val="center"/>
              <w:rPr>
                <w:rFonts w:ascii="新細明體" w:eastAsia="新細明體" w:hAnsi="新細明體" w:cs="Calibri"/>
                <w:color w:val="000000"/>
                <w:sz w:val="24"/>
                <w:szCs w:val="24"/>
              </w:rPr>
            </w:pPr>
            <w:r w:rsidRPr="0019539F">
              <w:rPr>
                <w:rFonts w:ascii="新細明體" w:eastAsia="新細明體" w:hAnsi="新細明體" w:cs="Calibri"/>
                <w:color w:val="000000"/>
                <w:sz w:val="24"/>
                <w:szCs w:val="24"/>
              </w:rPr>
              <w:t>0</w:t>
            </w:r>
          </w:p>
        </w:tc>
        <w:tc>
          <w:tcPr>
            <w:tcW w:w="1100" w:type="dxa"/>
            <w:tcBorders>
              <w:top w:val="nil"/>
              <w:left w:val="nil"/>
              <w:bottom w:val="single" w:sz="4" w:space="0" w:color="auto"/>
              <w:right w:val="single" w:sz="4" w:space="0" w:color="auto"/>
            </w:tcBorders>
            <w:shd w:val="clear" w:color="auto" w:fill="auto"/>
            <w:noWrap/>
            <w:vAlign w:val="bottom"/>
            <w:hideMark/>
          </w:tcPr>
          <w:p w:rsidR="007C08E9" w:rsidRPr="0019539F" w:rsidRDefault="007C08E9" w:rsidP="007C08E9">
            <w:pPr>
              <w:spacing w:after="0" w:line="240" w:lineRule="auto"/>
              <w:jc w:val="center"/>
              <w:rPr>
                <w:rFonts w:ascii="新細明體" w:eastAsia="新細明體" w:hAnsi="新細明體" w:cs="Calibri"/>
                <w:color w:val="000000"/>
                <w:sz w:val="24"/>
                <w:szCs w:val="24"/>
              </w:rPr>
            </w:pPr>
            <w:r w:rsidRPr="0019539F">
              <w:rPr>
                <w:rFonts w:ascii="新細明體" w:eastAsia="新細明體" w:hAnsi="新細明體" w:cs="Calibri"/>
                <w:color w:val="000000"/>
                <w:sz w:val="24"/>
                <w:szCs w:val="24"/>
              </w:rPr>
              <w:t>0</w:t>
            </w:r>
          </w:p>
        </w:tc>
        <w:tc>
          <w:tcPr>
            <w:tcW w:w="1100" w:type="dxa"/>
            <w:tcBorders>
              <w:top w:val="nil"/>
              <w:left w:val="nil"/>
              <w:bottom w:val="single" w:sz="4" w:space="0" w:color="auto"/>
              <w:right w:val="single" w:sz="4" w:space="0" w:color="auto"/>
            </w:tcBorders>
            <w:shd w:val="clear" w:color="auto" w:fill="auto"/>
            <w:noWrap/>
            <w:vAlign w:val="bottom"/>
            <w:hideMark/>
          </w:tcPr>
          <w:p w:rsidR="007C08E9" w:rsidRPr="0019539F" w:rsidRDefault="007C08E9" w:rsidP="007C08E9">
            <w:pPr>
              <w:spacing w:after="0" w:line="240" w:lineRule="auto"/>
              <w:jc w:val="center"/>
              <w:rPr>
                <w:rFonts w:ascii="新細明體" w:eastAsia="新細明體" w:hAnsi="新細明體" w:cs="Calibri"/>
                <w:color w:val="000000"/>
                <w:sz w:val="24"/>
                <w:szCs w:val="24"/>
              </w:rPr>
            </w:pPr>
            <w:r w:rsidRPr="0019539F">
              <w:rPr>
                <w:rFonts w:ascii="新細明體" w:eastAsia="新細明體" w:hAnsi="新細明體" w:cs="Calibri"/>
                <w:color w:val="000000"/>
                <w:sz w:val="24"/>
                <w:szCs w:val="24"/>
              </w:rPr>
              <w:t>4</w:t>
            </w:r>
          </w:p>
        </w:tc>
        <w:tc>
          <w:tcPr>
            <w:tcW w:w="1100" w:type="dxa"/>
            <w:tcBorders>
              <w:top w:val="nil"/>
              <w:left w:val="nil"/>
              <w:bottom w:val="single" w:sz="4" w:space="0" w:color="auto"/>
              <w:right w:val="single" w:sz="4" w:space="0" w:color="auto"/>
            </w:tcBorders>
            <w:shd w:val="clear" w:color="auto" w:fill="auto"/>
            <w:noWrap/>
            <w:vAlign w:val="bottom"/>
            <w:hideMark/>
          </w:tcPr>
          <w:p w:rsidR="007C08E9" w:rsidRPr="0019539F" w:rsidRDefault="007C08E9" w:rsidP="007C08E9">
            <w:pPr>
              <w:spacing w:after="0" w:line="240" w:lineRule="auto"/>
              <w:jc w:val="center"/>
              <w:rPr>
                <w:rFonts w:ascii="新細明體" w:eastAsia="新細明體" w:hAnsi="新細明體" w:cs="Calibri"/>
                <w:color w:val="000000"/>
                <w:sz w:val="24"/>
                <w:szCs w:val="24"/>
              </w:rPr>
            </w:pPr>
            <w:r w:rsidRPr="0019539F">
              <w:rPr>
                <w:rFonts w:ascii="新細明體" w:eastAsia="新細明體" w:hAnsi="新細明體" w:cs="Calibri"/>
                <w:color w:val="000000"/>
                <w:sz w:val="24"/>
                <w:szCs w:val="24"/>
              </w:rPr>
              <w:t>4</w:t>
            </w:r>
          </w:p>
        </w:tc>
        <w:tc>
          <w:tcPr>
            <w:tcW w:w="1100" w:type="dxa"/>
            <w:tcBorders>
              <w:top w:val="nil"/>
              <w:left w:val="nil"/>
              <w:bottom w:val="single" w:sz="4" w:space="0" w:color="auto"/>
              <w:right w:val="single" w:sz="4" w:space="0" w:color="auto"/>
            </w:tcBorders>
            <w:shd w:val="clear" w:color="auto" w:fill="auto"/>
            <w:noWrap/>
            <w:vAlign w:val="bottom"/>
            <w:hideMark/>
          </w:tcPr>
          <w:p w:rsidR="007C08E9" w:rsidRPr="0019539F" w:rsidRDefault="007775CE" w:rsidP="007C08E9">
            <w:pPr>
              <w:spacing w:after="0" w:line="240" w:lineRule="auto"/>
              <w:jc w:val="center"/>
              <w:rPr>
                <w:rFonts w:ascii="新細明體" w:eastAsia="新細明體" w:hAnsi="新細明體" w:cs="Calibri"/>
                <w:color w:val="000000"/>
                <w:sz w:val="24"/>
                <w:szCs w:val="24"/>
              </w:rPr>
            </w:pPr>
            <w:r>
              <w:rPr>
                <w:rFonts w:ascii="新細明體" w:eastAsia="新細明體" w:hAnsi="新細明體" w:cs="Calibri"/>
                <w:color w:val="000000"/>
                <w:sz w:val="24"/>
                <w:szCs w:val="24"/>
              </w:rPr>
              <w:t>9</w:t>
            </w:r>
          </w:p>
        </w:tc>
      </w:tr>
      <w:tr w:rsidR="007C08E9" w:rsidRPr="0019539F" w:rsidTr="007C08E9">
        <w:trPr>
          <w:trHeight w:val="318"/>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7C08E9" w:rsidRPr="0019539F" w:rsidRDefault="007C08E9" w:rsidP="007C08E9">
            <w:pPr>
              <w:spacing w:after="0" w:line="240" w:lineRule="auto"/>
              <w:jc w:val="center"/>
              <w:rPr>
                <w:rFonts w:ascii="新細明體" w:eastAsia="新細明體" w:hAnsi="新細明體" w:cs="Calibri"/>
                <w:color w:val="000000"/>
                <w:sz w:val="24"/>
                <w:szCs w:val="24"/>
              </w:rPr>
            </w:pPr>
            <w:r w:rsidRPr="0019539F">
              <w:rPr>
                <w:rFonts w:ascii="新細明體" w:eastAsia="新細明體" w:hAnsi="新細明體" w:cs="微軟正黑體"/>
                <w:color w:val="000000"/>
                <w:sz w:val="24"/>
                <w:szCs w:val="24"/>
              </w:rPr>
              <w:t>有網頁</w:t>
            </w:r>
          </w:p>
        </w:tc>
        <w:tc>
          <w:tcPr>
            <w:tcW w:w="945" w:type="dxa"/>
            <w:tcBorders>
              <w:top w:val="nil"/>
              <w:left w:val="nil"/>
              <w:bottom w:val="single" w:sz="4" w:space="0" w:color="auto"/>
              <w:right w:val="single" w:sz="4" w:space="0" w:color="auto"/>
            </w:tcBorders>
            <w:shd w:val="clear" w:color="auto" w:fill="auto"/>
            <w:noWrap/>
            <w:vAlign w:val="bottom"/>
            <w:hideMark/>
          </w:tcPr>
          <w:p w:rsidR="007C08E9" w:rsidRPr="0019539F" w:rsidRDefault="007C08E9" w:rsidP="007C08E9">
            <w:pPr>
              <w:spacing w:after="0" w:line="240" w:lineRule="auto"/>
              <w:jc w:val="center"/>
              <w:rPr>
                <w:rFonts w:ascii="新細明體" w:eastAsia="新細明體" w:hAnsi="新細明體" w:cs="Calibri"/>
                <w:color w:val="000000"/>
                <w:sz w:val="24"/>
                <w:szCs w:val="24"/>
              </w:rPr>
            </w:pPr>
            <w:r w:rsidRPr="0019539F">
              <w:rPr>
                <w:rFonts w:ascii="新細明體" w:eastAsia="新細明體" w:hAnsi="新細明體" w:cs="Calibri"/>
                <w:color w:val="000000"/>
                <w:sz w:val="24"/>
                <w:szCs w:val="24"/>
              </w:rPr>
              <w:t>3</w:t>
            </w:r>
          </w:p>
        </w:tc>
        <w:tc>
          <w:tcPr>
            <w:tcW w:w="1100" w:type="dxa"/>
            <w:tcBorders>
              <w:top w:val="nil"/>
              <w:left w:val="nil"/>
              <w:bottom w:val="single" w:sz="4" w:space="0" w:color="auto"/>
              <w:right w:val="single" w:sz="4" w:space="0" w:color="auto"/>
            </w:tcBorders>
            <w:shd w:val="clear" w:color="auto" w:fill="auto"/>
            <w:noWrap/>
            <w:vAlign w:val="bottom"/>
            <w:hideMark/>
          </w:tcPr>
          <w:p w:rsidR="007C08E9" w:rsidRPr="0019539F" w:rsidRDefault="007C08E9" w:rsidP="007C08E9">
            <w:pPr>
              <w:spacing w:after="0" w:line="240" w:lineRule="auto"/>
              <w:jc w:val="center"/>
              <w:rPr>
                <w:rFonts w:ascii="新細明體" w:eastAsia="新細明體" w:hAnsi="新細明體" w:cs="Calibri"/>
                <w:color w:val="000000"/>
                <w:sz w:val="24"/>
                <w:szCs w:val="24"/>
              </w:rPr>
            </w:pPr>
            <w:r w:rsidRPr="0019539F">
              <w:rPr>
                <w:rFonts w:ascii="新細明體" w:eastAsia="新細明體" w:hAnsi="新細明體" w:cs="Calibri"/>
                <w:color w:val="000000"/>
                <w:sz w:val="24"/>
                <w:szCs w:val="24"/>
              </w:rPr>
              <w:t>0</w:t>
            </w:r>
          </w:p>
        </w:tc>
        <w:tc>
          <w:tcPr>
            <w:tcW w:w="1100" w:type="dxa"/>
            <w:tcBorders>
              <w:top w:val="nil"/>
              <w:left w:val="nil"/>
              <w:bottom w:val="single" w:sz="4" w:space="0" w:color="auto"/>
              <w:right w:val="single" w:sz="4" w:space="0" w:color="auto"/>
            </w:tcBorders>
            <w:shd w:val="clear" w:color="auto" w:fill="auto"/>
            <w:noWrap/>
            <w:vAlign w:val="bottom"/>
            <w:hideMark/>
          </w:tcPr>
          <w:p w:rsidR="007C08E9" w:rsidRPr="0019539F" w:rsidRDefault="007C08E9" w:rsidP="007C08E9">
            <w:pPr>
              <w:spacing w:after="0" w:line="240" w:lineRule="auto"/>
              <w:jc w:val="center"/>
              <w:rPr>
                <w:rFonts w:ascii="新細明體" w:eastAsia="新細明體" w:hAnsi="新細明體" w:cs="Calibri"/>
                <w:color w:val="000000"/>
                <w:sz w:val="24"/>
                <w:szCs w:val="24"/>
              </w:rPr>
            </w:pPr>
            <w:r w:rsidRPr="0019539F">
              <w:rPr>
                <w:rFonts w:ascii="新細明體" w:eastAsia="新細明體" w:hAnsi="新細明體" w:cs="Calibri"/>
                <w:color w:val="000000"/>
                <w:sz w:val="24"/>
                <w:szCs w:val="24"/>
              </w:rPr>
              <w:t>0</w:t>
            </w:r>
          </w:p>
        </w:tc>
        <w:tc>
          <w:tcPr>
            <w:tcW w:w="1100" w:type="dxa"/>
            <w:tcBorders>
              <w:top w:val="nil"/>
              <w:left w:val="nil"/>
              <w:bottom w:val="single" w:sz="4" w:space="0" w:color="auto"/>
              <w:right w:val="single" w:sz="4" w:space="0" w:color="auto"/>
            </w:tcBorders>
            <w:shd w:val="clear" w:color="auto" w:fill="auto"/>
            <w:noWrap/>
            <w:vAlign w:val="bottom"/>
            <w:hideMark/>
          </w:tcPr>
          <w:p w:rsidR="007C08E9" w:rsidRPr="0019539F" w:rsidRDefault="007C08E9" w:rsidP="007C08E9">
            <w:pPr>
              <w:spacing w:after="0" w:line="240" w:lineRule="auto"/>
              <w:jc w:val="center"/>
              <w:rPr>
                <w:rFonts w:ascii="新細明體" w:eastAsia="新細明體" w:hAnsi="新細明體" w:cs="Calibri"/>
                <w:color w:val="000000"/>
                <w:sz w:val="24"/>
                <w:szCs w:val="24"/>
              </w:rPr>
            </w:pPr>
            <w:r w:rsidRPr="0019539F">
              <w:rPr>
                <w:rFonts w:ascii="新細明體" w:eastAsia="新細明體" w:hAnsi="新細明體" w:cs="Calibri"/>
                <w:color w:val="000000"/>
                <w:sz w:val="24"/>
                <w:szCs w:val="24"/>
              </w:rPr>
              <w:t>2</w:t>
            </w:r>
          </w:p>
        </w:tc>
        <w:tc>
          <w:tcPr>
            <w:tcW w:w="1100" w:type="dxa"/>
            <w:tcBorders>
              <w:top w:val="nil"/>
              <w:left w:val="nil"/>
              <w:bottom w:val="single" w:sz="4" w:space="0" w:color="auto"/>
              <w:right w:val="single" w:sz="4" w:space="0" w:color="auto"/>
            </w:tcBorders>
            <w:shd w:val="clear" w:color="auto" w:fill="auto"/>
            <w:noWrap/>
            <w:vAlign w:val="bottom"/>
            <w:hideMark/>
          </w:tcPr>
          <w:p w:rsidR="007C08E9" w:rsidRPr="0019539F" w:rsidRDefault="007775CE" w:rsidP="007C08E9">
            <w:pPr>
              <w:spacing w:after="0" w:line="240" w:lineRule="auto"/>
              <w:jc w:val="center"/>
              <w:rPr>
                <w:rFonts w:ascii="新細明體" w:eastAsia="新細明體" w:hAnsi="新細明體" w:cs="Calibri"/>
                <w:color w:val="000000"/>
                <w:sz w:val="24"/>
                <w:szCs w:val="24"/>
              </w:rPr>
            </w:pPr>
            <w:r>
              <w:rPr>
                <w:rFonts w:ascii="新細明體" w:eastAsia="新細明體" w:hAnsi="新細明體" w:cs="Calibri"/>
                <w:color w:val="000000"/>
                <w:sz w:val="24"/>
                <w:szCs w:val="24"/>
              </w:rPr>
              <w:t>5</w:t>
            </w:r>
          </w:p>
        </w:tc>
        <w:tc>
          <w:tcPr>
            <w:tcW w:w="1100" w:type="dxa"/>
            <w:tcBorders>
              <w:top w:val="nil"/>
              <w:left w:val="nil"/>
              <w:bottom w:val="single" w:sz="4" w:space="0" w:color="auto"/>
              <w:right w:val="single" w:sz="4" w:space="0" w:color="auto"/>
            </w:tcBorders>
            <w:shd w:val="clear" w:color="auto" w:fill="auto"/>
            <w:noWrap/>
            <w:vAlign w:val="bottom"/>
            <w:hideMark/>
          </w:tcPr>
          <w:p w:rsidR="007C08E9" w:rsidRPr="0019539F" w:rsidRDefault="007775CE" w:rsidP="007C08E9">
            <w:pPr>
              <w:spacing w:after="0" w:line="240" w:lineRule="auto"/>
              <w:jc w:val="center"/>
              <w:rPr>
                <w:rFonts w:ascii="新細明體" w:eastAsia="新細明體" w:hAnsi="新細明體" w:cs="Calibri"/>
                <w:color w:val="000000"/>
                <w:sz w:val="24"/>
                <w:szCs w:val="24"/>
              </w:rPr>
            </w:pPr>
            <w:r>
              <w:rPr>
                <w:rFonts w:ascii="新細明體" w:eastAsia="新細明體" w:hAnsi="新細明體" w:cs="Calibri"/>
                <w:color w:val="000000"/>
                <w:sz w:val="24"/>
                <w:szCs w:val="24"/>
              </w:rPr>
              <w:t>10</w:t>
            </w:r>
          </w:p>
        </w:tc>
      </w:tr>
      <w:tr w:rsidR="007C08E9" w:rsidRPr="0019539F" w:rsidTr="007C08E9">
        <w:trPr>
          <w:trHeight w:val="318"/>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7C08E9" w:rsidRPr="0019539F" w:rsidRDefault="007C08E9" w:rsidP="007C08E9">
            <w:pPr>
              <w:spacing w:after="0" w:line="240" w:lineRule="auto"/>
              <w:jc w:val="center"/>
              <w:rPr>
                <w:rFonts w:ascii="新細明體" w:eastAsia="新細明體" w:hAnsi="新細明體" w:cs="Calibri"/>
                <w:color w:val="000000"/>
                <w:sz w:val="24"/>
                <w:szCs w:val="24"/>
              </w:rPr>
            </w:pPr>
            <w:r w:rsidRPr="0019539F">
              <w:rPr>
                <w:rFonts w:ascii="新細明體" w:eastAsia="新細明體" w:hAnsi="新細明體" w:cs="微軟正黑體"/>
                <w:color w:val="000000"/>
                <w:sz w:val="24"/>
                <w:szCs w:val="24"/>
              </w:rPr>
              <w:t>有線上目錄</w:t>
            </w:r>
          </w:p>
        </w:tc>
        <w:tc>
          <w:tcPr>
            <w:tcW w:w="945" w:type="dxa"/>
            <w:tcBorders>
              <w:top w:val="nil"/>
              <w:left w:val="nil"/>
              <w:bottom w:val="single" w:sz="4" w:space="0" w:color="auto"/>
              <w:right w:val="single" w:sz="4" w:space="0" w:color="auto"/>
            </w:tcBorders>
            <w:shd w:val="clear" w:color="auto" w:fill="auto"/>
            <w:noWrap/>
            <w:vAlign w:val="bottom"/>
            <w:hideMark/>
          </w:tcPr>
          <w:p w:rsidR="007C08E9" w:rsidRPr="0019539F" w:rsidRDefault="007C08E9" w:rsidP="007C08E9">
            <w:pPr>
              <w:spacing w:after="0" w:line="240" w:lineRule="auto"/>
              <w:jc w:val="center"/>
              <w:rPr>
                <w:rFonts w:ascii="新細明體" w:eastAsia="新細明體" w:hAnsi="新細明體" w:cs="Calibri"/>
                <w:color w:val="000000"/>
                <w:sz w:val="24"/>
                <w:szCs w:val="24"/>
              </w:rPr>
            </w:pPr>
            <w:r w:rsidRPr="0019539F">
              <w:rPr>
                <w:rFonts w:ascii="新細明體" w:eastAsia="新細明體" w:hAnsi="新細明體" w:cs="Calibri"/>
                <w:color w:val="000000"/>
                <w:sz w:val="24"/>
                <w:szCs w:val="24"/>
              </w:rPr>
              <w:t>3</w:t>
            </w:r>
          </w:p>
        </w:tc>
        <w:tc>
          <w:tcPr>
            <w:tcW w:w="1100" w:type="dxa"/>
            <w:tcBorders>
              <w:top w:val="nil"/>
              <w:left w:val="nil"/>
              <w:bottom w:val="single" w:sz="4" w:space="0" w:color="auto"/>
              <w:right w:val="single" w:sz="4" w:space="0" w:color="auto"/>
            </w:tcBorders>
            <w:shd w:val="clear" w:color="auto" w:fill="auto"/>
            <w:noWrap/>
            <w:vAlign w:val="bottom"/>
            <w:hideMark/>
          </w:tcPr>
          <w:p w:rsidR="007C08E9" w:rsidRPr="0019539F" w:rsidRDefault="007C08E9" w:rsidP="007C08E9">
            <w:pPr>
              <w:spacing w:after="0" w:line="240" w:lineRule="auto"/>
              <w:jc w:val="center"/>
              <w:rPr>
                <w:rFonts w:ascii="新細明體" w:eastAsia="新細明體" w:hAnsi="新細明體" w:cs="Calibri"/>
                <w:color w:val="000000"/>
                <w:sz w:val="24"/>
                <w:szCs w:val="24"/>
              </w:rPr>
            </w:pPr>
            <w:r w:rsidRPr="0019539F">
              <w:rPr>
                <w:rFonts w:ascii="新細明體" w:eastAsia="新細明體" w:hAnsi="新細明體" w:cs="Calibri"/>
                <w:color w:val="000000"/>
                <w:sz w:val="24"/>
                <w:szCs w:val="24"/>
              </w:rPr>
              <w:t>1</w:t>
            </w:r>
          </w:p>
        </w:tc>
        <w:tc>
          <w:tcPr>
            <w:tcW w:w="1100" w:type="dxa"/>
            <w:tcBorders>
              <w:top w:val="nil"/>
              <w:left w:val="nil"/>
              <w:bottom w:val="single" w:sz="4" w:space="0" w:color="auto"/>
              <w:right w:val="single" w:sz="4" w:space="0" w:color="auto"/>
            </w:tcBorders>
            <w:shd w:val="clear" w:color="auto" w:fill="auto"/>
            <w:noWrap/>
            <w:vAlign w:val="bottom"/>
            <w:hideMark/>
          </w:tcPr>
          <w:p w:rsidR="007C08E9" w:rsidRPr="0019539F" w:rsidRDefault="007C08E9" w:rsidP="007C08E9">
            <w:pPr>
              <w:spacing w:after="0" w:line="240" w:lineRule="auto"/>
              <w:jc w:val="center"/>
              <w:rPr>
                <w:rFonts w:ascii="新細明體" w:eastAsia="新細明體" w:hAnsi="新細明體" w:cs="Calibri"/>
                <w:color w:val="000000"/>
                <w:sz w:val="24"/>
                <w:szCs w:val="24"/>
              </w:rPr>
            </w:pPr>
            <w:r w:rsidRPr="0019539F">
              <w:rPr>
                <w:rFonts w:ascii="新細明體" w:eastAsia="新細明體" w:hAnsi="新細明體" w:cs="Calibri"/>
                <w:color w:val="000000"/>
                <w:sz w:val="24"/>
                <w:szCs w:val="24"/>
              </w:rPr>
              <w:t>0</w:t>
            </w:r>
          </w:p>
        </w:tc>
        <w:tc>
          <w:tcPr>
            <w:tcW w:w="1100" w:type="dxa"/>
            <w:tcBorders>
              <w:top w:val="nil"/>
              <w:left w:val="nil"/>
              <w:bottom w:val="single" w:sz="4" w:space="0" w:color="auto"/>
              <w:right w:val="single" w:sz="4" w:space="0" w:color="auto"/>
            </w:tcBorders>
            <w:shd w:val="clear" w:color="auto" w:fill="auto"/>
            <w:noWrap/>
            <w:vAlign w:val="bottom"/>
            <w:hideMark/>
          </w:tcPr>
          <w:p w:rsidR="007C08E9" w:rsidRPr="0019539F" w:rsidRDefault="007C08E9" w:rsidP="007C08E9">
            <w:pPr>
              <w:spacing w:after="0" w:line="240" w:lineRule="auto"/>
              <w:jc w:val="center"/>
              <w:rPr>
                <w:rFonts w:ascii="新細明體" w:eastAsia="新細明體" w:hAnsi="新細明體" w:cs="Calibri"/>
                <w:color w:val="000000"/>
                <w:sz w:val="24"/>
                <w:szCs w:val="24"/>
              </w:rPr>
            </w:pPr>
            <w:r w:rsidRPr="0019539F">
              <w:rPr>
                <w:rFonts w:ascii="新細明體" w:eastAsia="新細明體" w:hAnsi="新細明體" w:cs="Calibri"/>
                <w:color w:val="000000"/>
                <w:sz w:val="24"/>
                <w:szCs w:val="24"/>
              </w:rPr>
              <w:t>1</w:t>
            </w:r>
          </w:p>
        </w:tc>
        <w:tc>
          <w:tcPr>
            <w:tcW w:w="1100" w:type="dxa"/>
            <w:tcBorders>
              <w:top w:val="nil"/>
              <w:left w:val="nil"/>
              <w:bottom w:val="single" w:sz="4" w:space="0" w:color="auto"/>
              <w:right w:val="single" w:sz="4" w:space="0" w:color="auto"/>
            </w:tcBorders>
            <w:shd w:val="clear" w:color="auto" w:fill="auto"/>
            <w:noWrap/>
            <w:vAlign w:val="bottom"/>
            <w:hideMark/>
          </w:tcPr>
          <w:p w:rsidR="007C08E9" w:rsidRPr="0019539F" w:rsidRDefault="007775CE" w:rsidP="007C08E9">
            <w:pPr>
              <w:spacing w:after="0" w:line="240" w:lineRule="auto"/>
              <w:jc w:val="center"/>
              <w:rPr>
                <w:rFonts w:ascii="新細明體" w:eastAsia="新細明體" w:hAnsi="新細明體" w:cs="Calibri"/>
                <w:color w:val="000000"/>
                <w:sz w:val="24"/>
                <w:szCs w:val="24"/>
              </w:rPr>
            </w:pPr>
            <w:r>
              <w:rPr>
                <w:rFonts w:ascii="新細明體" w:eastAsia="新細明體" w:hAnsi="新細明體" w:cs="Calibri"/>
                <w:color w:val="000000"/>
                <w:sz w:val="24"/>
                <w:szCs w:val="24"/>
              </w:rPr>
              <w:t>6</w:t>
            </w:r>
          </w:p>
        </w:tc>
        <w:tc>
          <w:tcPr>
            <w:tcW w:w="1100" w:type="dxa"/>
            <w:tcBorders>
              <w:top w:val="nil"/>
              <w:left w:val="nil"/>
              <w:bottom w:val="single" w:sz="4" w:space="0" w:color="auto"/>
              <w:right w:val="single" w:sz="4" w:space="0" w:color="auto"/>
            </w:tcBorders>
            <w:shd w:val="clear" w:color="auto" w:fill="auto"/>
            <w:noWrap/>
            <w:vAlign w:val="bottom"/>
            <w:hideMark/>
          </w:tcPr>
          <w:p w:rsidR="007C08E9" w:rsidRPr="0019539F" w:rsidRDefault="007C08E9" w:rsidP="007775CE">
            <w:pPr>
              <w:spacing w:after="0" w:line="240" w:lineRule="auto"/>
              <w:jc w:val="center"/>
              <w:rPr>
                <w:rFonts w:ascii="新細明體" w:eastAsia="新細明體" w:hAnsi="新細明體" w:cs="Calibri"/>
                <w:color w:val="000000"/>
                <w:sz w:val="24"/>
                <w:szCs w:val="24"/>
              </w:rPr>
            </w:pPr>
            <w:r w:rsidRPr="0019539F">
              <w:rPr>
                <w:rFonts w:ascii="新細明體" w:eastAsia="新細明體" w:hAnsi="新細明體" w:cs="Calibri"/>
                <w:color w:val="000000"/>
                <w:sz w:val="24"/>
                <w:szCs w:val="24"/>
              </w:rPr>
              <w:t>1</w:t>
            </w:r>
            <w:r w:rsidR="007775CE">
              <w:rPr>
                <w:rFonts w:ascii="新細明體" w:eastAsia="新細明體" w:hAnsi="新細明體" w:cs="Calibri"/>
                <w:color w:val="000000"/>
                <w:sz w:val="24"/>
                <w:szCs w:val="24"/>
              </w:rPr>
              <w:t>1</w:t>
            </w:r>
          </w:p>
        </w:tc>
      </w:tr>
      <w:tr w:rsidR="007C08E9" w:rsidRPr="0019539F" w:rsidTr="007C08E9">
        <w:trPr>
          <w:trHeight w:val="318"/>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7C08E9" w:rsidRPr="0019539F" w:rsidRDefault="007C08E9" w:rsidP="007C08E9">
            <w:pPr>
              <w:spacing w:after="0" w:line="240" w:lineRule="auto"/>
              <w:jc w:val="center"/>
              <w:rPr>
                <w:rFonts w:ascii="新細明體" w:eastAsia="新細明體" w:hAnsi="新細明體" w:cs="Calibri"/>
                <w:color w:val="000000"/>
                <w:sz w:val="24"/>
                <w:szCs w:val="24"/>
              </w:rPr>
            </w:pPr>
            <w:r w:rsidRPr="0019539F">
              <w:rPr>
                <w:rFonts w:ascii="新細明體" w:eastAsia="新細明體" w:hAnsi="新細明體" w:cs="微軟正黑體"/>
                <w:color w:val="000000"/>
                <w:sz w:val="24"/>
                <w:szCs w:val="24"/>
              </w:rPr>
              <w:t>短片</w:t>
            </w:r>
          </w:p>
        </w:tc>
        <w:tc>
          <w:tcPr>
            <w:tcW w:w="945" w:type="dxa"/>
            <w:tcBorders>
              <w:top w:val="nil"/>
              <w:left w:val="nil"/>
              <w:bottom w:val="single" w:sz="4" w:space="0" w:color="auto"/>
              <w:right w:val="single" w:sz="4" w:space="0" w:color="auto"/>
            </w:tcBorders>
            <w:shd w:val="clear" w:color="auto" w:fill="auto"/>
            <w:noWrap/>
            <w:vAlign w:val="bottom"/>
            <w:hideMark/>
          </w:tcPr>
          <w:p w:rsidR="007C08E9" w:rsidRPr="0019539F" w:rsidRDefault="007C08E9" w:rsidP="007C08E9">
            <w:pPr>
              <w:spacing w:after="0" w:line="240" w:lineRule="auto"/>
              <w:jc w:val="center"/>
              <w:rPr>
                <w:rFonts w:ascii="新細明體" w:eastAsia="新細明體" w:hAnsi="新細明體" w:cs="Calibri"/>
                <w:color w:val="000000"/>
                <w:sz w:val="24"/>
                <w:szCs w:val="24"/>
              </w:rPr>
            </w:pPr>
            <w:r w:rsidRPr="0019539F">
              <w:rPr>
                <w:rFonts w:ascii="新細明體" w:eastAsia="新細明體" w:hAnsi="新細明體" w:cs="Calibri"/>
                <w:color w:val="000000"/>
                <w:sz w:val="24"/>
                <w:szCs w:val="24"/>
              </w:rPr>
              <w:t>2</w:t>
            </w:r>
          </w:p>
        </w:tc>
        <w:tc>
          <w:tcPr>
            <w:tcW w:w="1100" w:type="dxa"/>
            <w:tcBorders>
              <w:top w:val="nil"/>
              <w:left w:val="nil"/>
              <w:bottom w:val="single" w:sz="4" w:space="0" w:color="auto"/>
              <w:right w:val="single" w:sz="4" w:space="0" w:color="auto"/>
            </w:tcBorders>
            <w:shd w:val="clear" w:color="auto" w:fill="auto"/>
            <w:noWrap/>
            <w:vAlign w:val="bottom"/>
            <w:hideMark/>
          </w:tcPr>
          <w:p w:rsidR="007C08E9" w:rsidRPr="0019539F" w:rsidRDefault="007C08E9" w:rsidP="007C08E9">
            <w:pPr>
              <w:spacing w:after="0" w:line="240" w:lineRule="auto"/>
              <w:jc w:val="center"/>
              <w:rPr>
                <w:rFonts w:ascii="新細明體" w:eastAsia="新細明體" w:hAnsi="新細明體" w:cs="Calibri"/>
                <w:color w:val="000000"/>
                <w:sz w:val="24"/>
                <w:szCs w:val="24"/>
              </w:rPr>
            </w:pPr>
            <w:r w:rsidRPr="0019539F">
              <w:rPr>
                <w:rFonts w:ascii="新細明體" w:eastAsia="新細明體" w:hAnsi="新細明體" w:cs="Calibri"/>
                <w:color w:val="000000"/>
                <w:sz w:val="24"/>
                <w:szCs w:val="24"/>
              </w:rPr>
              <w:t>0</w:t>
            </w:r>
          </w:p>
        </w:tc>
        <w:tc>
          <w:tcPr>
            <w:tcW w:w="1100" w:type="dxa"/>
            <w:tcBorders>
              <w:top w:val="nil"/>
              <w:left w:val="nil"/>
              <w:bottom w:val="single" w:sz="4" w:space="0" w:color="auto"/>
              <w:right w:val="single" w:sz="4" w:space="0" w:color="auto"/>
            </w:tcBorders>
            <w:shd w:val="clear" w:color="auto" w:fill="auto"/>
            <w:noWrap/>
            <w:vAlign w:val="bottom"/>
            <w:hideMark/>
          </w:tcPr>
          <w:p w:rsidR="007C08E9" w:rsidRPr="0019539F" w:rsidRDefault="007C08E9" w:rsidP="007C08E9">
            <w:pPr>
              <w:spacing w:after="0" w:line="240" w:lineRule="auto"/>
              <w:jc w:val="center"/>
              <w:rPr>
                <w:rFonts w:ascii="新細明體" w:eastAsia="新細明體" w:hAnsi="新細明體" w:cs="Calibri"/>
                <w:color w:val="000000"/>
                <w:sz w:val="24"/>
                <w:szCs w:val="24"/>
              </w:rPr>
            </w:pPr>
            <w:r w:rsidRPr="0019539F">
              <w:rPr>
                <w:rFonts w:ascii="新細明體" w:eastAsia="新細明體" w:hAnsi="新細明體" w:cs="Calibri"/>
                <w:color w:val="000000"/>
                <w:sz w:val="24"/>
                <w:szCs w:val="24"/>
              </w:rPr>
              <w:t>0</w:t>
            </w:r>
          </w:p>
        </w:tc>
        <w:tc>
          <w:tcPr>
            <w:tcW w:w="1100" w:type="dxa"/>
            <w:tcBorders>
              <w:top w:val="nil"/>
              <w:left w:val="nil"/>
              <w:bottom w:val="single" w:sz="4" w:space="0" w:color="auto"/>
              <w:right w:val="single" w:sz="4" w:space="0" w:color="auto"/>
            </w:tcBorders>
            <w:shd w:val="clear" w:color="auto" w:fill="auto"/>
            <w:noWrap/>
            <w:vAlign w:val="bottom"/>
            <w:hideMark/>
          </w:tcPr>
          <w:p w:rsidR="007C08E9" w:rsidRPr="0019539F" w:rsidRDefault="007C08E9" w:rsidP="007C08E9">
            <w:pPr>
              <w:spacing w:after="0" w:line="240" w:lineRule="auto"/>
              <w:jc w:val="center"/>
              <w:rPr>
                <w:rFonts w:ascii="新細明體" w:eastAsia="新細明體" w:hAnsi="新細明體" w:cs="Calibri"/>
                <w:color w:val="000000"/>
                <w:sz w:val="24"/>
                <w:szCs w:val="24"/>
              </w:rPr>
            </w:pPr>
            <w:r w:rsidRPr="0019539F">
              <w:rPr>
                <w:rFonts w:ascii="新細明體" w:eastAsia="新細明體" w:hAnsi="新細明體" w:cs="Calibri"/>
                <w:color w:val="000000"/>
                <w:sz w:val="24"/>
                <w:szCs w:val="24"/>
              </w:rPr>
              <w:t>0</w:t>
            </w:r>
          </w:p>
        </w:tc>
        <w:tc>
          <w:tcPr>
            <w:tcW w:w="1100" w:type="dxa"/>
            <w:tcBorders>
              <w:top w:val="nil"/>
              <w:left w:val="nil"/>
              <w:bottom w:val="single" w:sz="4" w:space="0" w:color="auto"/>
              <w:right w:val="single" w:sz="4" w:space="0" w:color="auto"/>
            </w:tcBorders>
            <w:shd w:val="clear" w:color="auto" w:fill="auto"/>
            <w:noWrap/>
            <w:vAlign w:val="bottom"/>
            <w:hideMark/>
          </w:tcPr>
          <w:p w:rsidR="007C08E9" w:rsidRPr="0019539F" w:rsidRDefault="007C08E9" w:rsidP="007C08E9">
            <w:pPr>
              <w:spacing w:after="0" w:line="240" w:lineRule="auto"/>
              <w:jc w:val="center"/>
              <w:rPr>
                <w:rFonts w:ascii="新細明體" w:eastAsia="新細明體" w:hAnsi="新細明體" w:cs="Calibri"/>
                <w:color w:val="000000"/>
                <w:sz w:val="24"/>
                <w:szCs w:val="24"/>
              </w:rPr>
            </w:pPr>
            <w:r w:rsidRPr="0019539F">
              <w:rPr>
                <w:rFonts w:ascii="新細明體" w:eastAsia="新細明體" w:hAnsi="新細明體" w:cs="Calibri"/>
                <w:color w:val="000000"/>
                <w:sz w:val="24"/>
                <w:szCs w:val="24"/>
              </w:rPr>
              <w:t>0</w:t>
            </w:r>
          </w:p>
        </w:tc>
        <w:tc>
          <w:tcPr>
            <w:tcW w:w="1100" w:type="dxa"/>
            <w:tcBorders>
              <w:top w:val="nil"/>
              <w:left w:val="nil"/>
              <w:bottom w:val="single" w:sz="4" w:space="0" w:color="auto"/>
              <w:right w:val="single" w:sz="4" w:space="0" w:color="auto"/>
            </w:tcBorders>
            <w:shd w:val="clear" w:color="auto" w:fill="auto"/>
            <w:noWrap/>
            <w:vAlign w:val="bottom"/>
            <w:hideMark/>
          </w:tcPr>
          <w:p w:rsidR="007C08E9" w:rsidRPr="0019539F" w:rsidRDefault="007C08E9" w:rsidP="007C08E9">
            <w:pPr>
              <w:spacing w:after="0" w:line="240" w:lineRule="auto"/>
              <w:jc w:val="center"/>
              <w:rPr>
                <w:rFonts w:ascii="新細明體" w:eastAsia="新細明體" w:hAnsi="新細明體" w:cs="Calibri"/>
                <w:color w:val="000000"/>
                <w:sz w:val="24"/>
                <w:szCs w:val="24"/>
              </w:rPr>
            </w:pPr>
            <w:r w:rsidRPr="0019539F">
              <w:rPr>
                <w:rFonts w:ascii="新細明體" w:eastAsia="新細明體" w:hAnsi="新細明體" w:cs="Calibri"/>
                <w:color w:val="000000"/>
                <w:sz w:val="24"/>
                <w:szCs w:val="24"/>
              </w:rPr>
              <w:t>2</w:t>
            </w:r>
          </w:p>
        </w:tc>
      </w:tr>
      <w:tr w:rsidR="007C08E9" w:rsidRPr="0019539F" w:rsidTr="007C08E9">
        <w:trPr>
          <w:trHeight w:val="318"/>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7C08E9" w:rsidRPr="0019539F" w:rsidRDefault="007C08E9" w:rsidP="007C08E9">
            <w:pPr>
              <w:spacing w:after="0" w:line="240" w:lineRule="auto"/>
              <w:jc w:val="center"/>
              <w:rPr>
                <w:rFonts w:ascii="新細明體" w:eastAsia="新細明體" w:hAnsi="新細明體" w:cs="Calibri"/>
                <w:color w:val="000000"/>
                <w:sz w:val="24"/>
                <w:szCs w:val="24"/>
              </w:rPr>
            </w:pPr>
            <w:r w:rsidRPr="0019539F">
              <w:rPr>
                <w:rFonts w:ascii="新細明體" w:eastAsia="新細明體" w:hAnsi="新細明體" w:cs="微軟正黑體"/>
                <w:color w:val="000000"/>
                <w:sz w:val="24"/>
                <w:szCs w:val="24"/>
              </w:rPr>
              <w:t>總計</w:t>
            </w:r>
          </w:p>
        </w:tc>
        <w:tc>
          <w:tcPr>
            <w:tcW w:w="945" w:type="dxa"/>
            <w:tcBorders>
              <w:top w:val="nil"/>
              <w:left w:val="nil"/>
              <w:bottom w:val="single" w:sz="4" w:space="0" w:color="auto"/>
              <w:right w:val="single" w:sz="4" w:space="0" w:color="auto"/>
            </w:tcBorders>
            <w:shd w:val="clear" w:color="auto" w:fill="auto"/>
            <w:noWrap/>
            <w:vAlign w:val="bottom"/>
            <w:hideMark/>
          </w:tcPr>
          <w:p w:rsidR="007C08E9" w:rsidRPr="0019539F" w:rsidRDefault="007C08E9" w:rsidP="007775CE">
            <w:pPr>
              <w:spacing w:after="0" w:line="240" w:lineRule="auto"/>
              <w:jc w:val="center"/>
              <w:rPr>
                <w:rFonts w:ascii="新細明體" w:eastAsia="新細明體" w:hAnsi="新細明體" w:cs="Calibri"/>
                <w:color w:val="000000"/>
                <w:sz w:val="24"/>
                <w:szCs w:val="24"/>
              </w:rPr>
            </w:pPr>
            <w:r w:rsidRPr="0019539F">
              <w:rPr>
                <w:rFonts w:ascii="新細明體" w:eastAsia="新細明體" w:hAnsi="新細明體" w:cs="Calibri"/>
                <w:color w:val="000000"/>
                <w:sz w:val="24"/>
                <w:szCs w:val="24"/>
              </w:rPr>
              <w:t>1</w:t>
            </w:r>
            <w:r w:rsidR="007775CE">
              <w:rPr>
                <w:rFonts w:ascii="新細明體" w:eastAsia="新細明體" w:hAnsi="新細明體" w:cs="Calibri"/>
                <w:color w:val="000000"/>
                <w:sz w:val="24"/>
                <w:szCs w:val="24"/>
              </w:rPr>
              <w:t>3</w:t>
            </w:r>
          </w:p>
        </w:tc>
        <w:tc>
          <w:tcPr>
            <w:tcW w:w="1100" w:type="dxa"/>
            <w:tcBorders>
              <w:top w:val="nil"/>
              <w:left w:val="nil"/>
              <w:bottom w:val="single" w:sz="4" w:space="0" w:color="auto"/>
              <w:right w:val="single" w:sz="4" w:space="0" w:color="auto"/>
            </w:tcBorders>
            <w:shd w:val="clear" w:color="auto" w:fill="auto"/>
            <w:noWrap/>
            <w:vAlign w:val="bottom"/>
            <w:hideMark/>
          </w:tcPr>
          <w:p w:rsidR="007C08E9" w:rsidRPr="0019539F" w:rsidRDefault="007C08E9" w:rsidP="007C08E9">
            <w:pPr>
              <w:spacing w:after="0" w:line="240" w:lineRule="auto"/>
              <w:jc w:val="center"/>
              <w:rPr>
                <w:rFonts w:ascii="新細明體" w:eastAsia="新細明體" w:hAnsi="新細明體" w:cs="Calibri"/>
                <w:color w:val="000000"/>
                <w:sz w:val="24"/>
                <w:szCs w:val="24"/>
              </w:rPr>
            </w:pPr>
            <w:r w:rsidRPr="0019539F">
              <w:rPr>
                <w:rFonts w:ascii="新細明體" w:eastAsia="新細明體" w:hAnsi="新細明體" w:cs="Calibri"/>
                <w:color w:val="000000"/>
                <w:sz w:val="24"/>
                <w:szCs w:val="24"/>
              </w:rPr>
              <w:t>2</w:t>
            </w:r>
          </w:p>
        </w:tc>
        <w:tc>
          <w:tcPr>
            <w:tcW w:w="1100" w:type="dxa"/>
            <w:tcBorders>
              <w:top w:val="nil"/>
              <w:left w:val="nil"/>
              <w:bottom w:val="single" w:sz="4" w:space="0" w:color="auto"/>
              <w:right w:val="single" w:sz="4" w:space="0" w:color="auto"/>
            </w:tcBorders>
            <w:shd w:val="clear" w:color="auto" w:fill="auto"/>
            <w:noWrap/>
            <w:vAlign w:val="bottom"/>
            <w:hideMark/>
          </w:tcPr>
          <w:p w:rsidR="007C08E9" w:rsidRPr="0019539F" w:rsidRDefault="007C08E9" w:rsidP="007C08E9">
            <w:pPr>
              <w:spacing w:after="0" w:line="240" w:lineRule="auto"/>
              <w:jc w:val="center"/>
              <w:rPr>
                <w:rFonts w:ascii="新細明體" w:eastAsia="新細明體" w:hAnsi="新細明體" w:cs="Calibri"/>
                <w:color w:val="000000"/>
                <w:sz w:val="24"/>
                <w:szCs w:val="24"/>
              </w:rPr>
            </w:pPr>
            <w:r w:rsidRPr="0019539F">
              <w:rPr>
                <w:rFonts w:ascii="新細明體" w:eastAsia="新細明體" w:hAnsi="新細明體" w:cs="Calibri"/>
                <w:color w:val="000000"/>
                <w:sz w:val="24"/>
                <w:szCs w:val="24"/>
              </w:rPr>
              <w:t>0</w:t>
            </w:r>
          </w:p>
        </w:tc>
        <w:tc>
          <w:tcPr>
            <w:tcW w:w="1100" w:type="dxa"/>
            <w:tcBorders>
              <w:top w:val="nil"/>
              <w:left w:val="nil"/>
              <w:bottom w:val="single" w:sz="4" w:space="0" w:color="auto"/>
              <w:right w:val="single" w:sz="4" w:space="0" w:color="auto"/>
            </w:tcBorders>
            <w:shd w:val="clear" w:color="auto" w:fill="auto"/>
            <w:noWrap/>
            <w:vAlign w:val="bottom"/>
            <w:hideMark/>
          </w:tcPr>
          <w:p w:rsidR="007C08E9" w:rsidRPr="0019539F" w:rsidRDefault="007C08E9" w:rsidP="007C08E9">
            <w:pPr>
              <w:spacing w:after="0" w:line="240" w:lineRule="auto"/>
              <w:jc w:val="center"/>
              <w:rPr>
                <w:rFonts w:ascii="新細明體" w:eastAsia="新細明體" w:hAnsi="新細明體" w:cs="Calibri"/>
                <w:color w:val="000000"/>
                <w:sz w:val="24"/>
                <w:szCs w:val="24"/>
              </w:rPr>
            </w:pPr>
            <w:r w:rsidRPr="0019539F">
              <w:rPr>
                <w:rFonts w:ascii="新細明體" w:eastAsia="新細明體" w:hAnsi="新細明體" w:cs="Calibri"/>
                <w:color w:val="000000"/>
                <w:sz w:val="24"/>
                <w:szCs w:val="24"/>
              </w:rPr>
              <w:t>7</w:t>
            </w:r>
          </w:p>
        </w:tc>
        <w:tc>
          <w:tcPr>
            <w:tcW w:w="1100" w:type="dxa"/>
            <w:tcBorders>
              <w:top w:val="nil"/>
              <w:left w:val="nil"/>
              <w:bottom w:val="single" w:sz="4" w:space="0" w:color="auto"/>
              <w:right w:val="single" w:sz="4" w:space="0" w:color="auto"/>
            </w:tcBorders>
            <w:shd w:val="clear" w:color="auto" w:fill="auto"/>
            <w:noWrap/>
            <w:vAlign w:val="bottom"/>
            <w:hideMark/>
          </w:tcPr>
          <w:p w:rsidR="007C08E9" w:rsidRPr="0019539F" w:rsidRDefault="007C08E9" w:rsidP="007775CE">
            <w:pPr>
              <w:spacing w:after="0" w:line="240" w:lineRule="auto"/>
              <w:jc w:val="center"/>
              <w:rPr>
                <w:rFonts w:ascii="新細明體" w:eastAsia="新細明體" w:hAnsi="新細明體" w:cs="Calibri"/>
                <w:color w:val="000000"/>
                <w:sz w:val="24"/>
                <w:szCs w:val="24"/>
              </w:rPr>
            </w:pPr>
            <w:r w:rsidRPr="0019539F">
              <w:rPr>
                <w:rFonts w:ascii="新細明體" w:eastAsia="新細明體" w:hAnsi="新細明體" w:cs="Calibri"/>
                <w:color w:val="000000"/>
                <w:sz w:val="24"/>
                <w:szCs w:val="24"/>
              </w:rPr>
              <w:t>1</w:t>
            </w:r>
            <w:r w:rsidR="007775CE">
              <w:rPr>
                <w:rFonts w:ascii="新細明體" w:eastAsia="新細明體" w:hAnsi="新細明體" w:cs="Calibri"/>
                <w:color w:val="000000"/>
                <w:sz w:val="24"/>
                <w:szCs w:val="24"/>
              </w:rPr>
              <w:t>8</w:t>
            </w:r>
          </w:p>
        </w:tc>
        <w:tc>
          <w:tcPr>
            <w:tcW w:w="1100" w:type="dxa"/>
            <w:tcBorders>
              <w:top w:val="nil"/>
              <w:left w:val="nil"/>
              <w:bottom w:val="single" w:sz="4" w:space="0" w:color="auto"/>
              <w:right w:val="single" w:sz="4" w:space="0" w:color="auto"/>
            </w:tcBorders>
            <w:shd w:val="clear" w:color="auto" w:fill="auto"/>
            <w:noWrap/>
            <w:vAlign w:val="bottom"/>
            <w:hideMark/>
          </w:tcPr>
          <w:p w:rsidR="007C08E9" w:rsidRPr="0019539F" w:rsidRDefault="007775CE" w:rsidP="007C08E9">
            <w:pPr>
              <w:spacing w:after="0" w:line="240" w:lineRule="auto"/>
              <w:jc w:val="center"/>
              <w:rPr>
                <w:rFonts w:ascii="新細明體" w:eastAsia="新細明體" w:hAnsi="新細明體" w:cs="Calibri"/>
                <w:color w:val="000000"/>
                <w:sz w:val="24"/>
                <w:szCs w:val="24"/>
              </w:rPr>
            </w:pPr>
            <w:r>
              <w:rPr>
                <w:rFonts w:ascii="新細明體" w:eastAsia="新細明體" w:hAnsi="新細明體" w:cs="Calibri"/>
                <w:color w:val="000000"/>
                <w:sz w:val="24"/>
                <w:szCs w:val="24"/>
              </w:rPr>
              <w:t>40</w:t>
            </w:r>
          </w:p>
        </w:tc>
      </w:tr>
    </w:tbl>
    <w:p w:rsidR="00605D62" w:rsidRDefault="00605D62" w:rsidP="00C66EC7">
      <w:pPr>
        <w:rPr>
          <w:rFonts w:ascii="新細明體" w:eastAsia="新細明體" w:hAnsi="新細明體"/>
          <w:sz w:val="24"/>
          <w:szCs w:val="24"/>
          <w:lang w:eastAsia="zh-HK"/>
        </w:rPr>
      </w:pPr>
    </w:p>
    <w:p w:rsidR="007762CC" w:rsidRPr="0019539F" w:rsidRDefault="00605D62" w:rsidP="007762CC">
      <w:pPr>
        <w:rPr>
          <w:rFonts w:ascii="新細明體" w:eastAsia="新細明體" w:hAnsi="新細明體"/>
          <w:sz w:val="24"/>
          <w:szCs w:val="24"/>
          <w:lang w:eastAsia="zh-HK"/>
        </w:rPr>
      </w:pPr>
      <w:r>
        <w:rPr>
          <w:rFonts w:ascii="新細明體" w:eastAsia="新細明體" w:hAnsi="新細明體" w:hint="eastAsia"/>
          <w:sz w:val="24"/>
          <w:szCs w:val="24"/>
          <w:lang w:eastAsia="zh-HK"/>
        </w:rPr>
        <w:t>三</w:t>
      </w:r>
      <w:r>
        <w:rPr>
          <w:rFonts w:ascii="新細明體" w:eastAsia="新細明體" w:hAnsi="新細明體" w:hint="eastAsia"/>
          <w:sz w:val="24"/>
          <w:szCs w:val="24"/>
          <w:lang w:eastAsia="zh-TW"/>
        </w:rPr>
        <w:t>.</w:t>
      </w:r>
      <w:r>
        <w:rPr>
          <w:rFonts w:ascii="新細明體" w:eastAsia="新細明體" w:hAnsi="新細明體"/>
          <w:sz w:val="24"/>
          <w:szCs w:val="24"/>
          <w:lang w:eastAsia="zh-HK"/>
        </w:rPr>
        <w:t xml:space="preserve"> </w:t>
      </w:r>
      <w:r>
        <w:rPr>
          <w:rFonts w:ascii="新細明體" w:eastAsia="新細明體" w:hAnsi="新細明體" w:hint="eastAsia"/>
          <w:sz w:val="24"/>
          <w:szCs w:val="24"/>
          <w:lang w:eastAsia="zh-HK"/>
        </w:rPr>
        <w:t>澳門學校圖</w:t>
      </w:r>
      <w:r>
        <w:rPr>
          <w:rFonts w:ascii="新細明體" w:eastAsia="新細明體" w:hAnsi="新細明體" w:hint="eastAsia"/>
          <w:sz w:val="24"/>
          <w:szCs w:val="24"/>
          <w:lang w:eastAsia="zh-TW"/>
        </w:rPr>
        <w:t>書館</w:t>
      </w:r>
      <w:r>
        <w:rPr>
          <w:rFonts w:ascii="新細明體" w:eastAsia="新細明體" w:hAnsi="新細明體" w:hint="eastAsia"/>
          <w:sz w:val="24"/>
          <w:szCs w:val="24"/>
          <w:lang w:eastAsia="zh-HK"/>
        </w:rPr>
        <w:t>自動化系統</w:t>
      </w:r>
    </w:p>
    <w:p w:rsidR="00450654" w:rsidRDefault="00450654" w:rsidP="00450654">
      <w:pPr>
        <w:rPr>
          <w:rFonts w:ascii="新細明體" w:eastAsia="新細明體" w:hAnsi="新細明體"/>
          <w:sz w:val="24"/>
          <w:szCs w:val="24"/>
          <w:lang w:eastAsia="zh-TW"/>
        </w:rPr>
      </w:pPr>
      <w:r w:rsidRPr="00AE7DD2">
        <w:rPr>
          <w:rFonts w:ascii="新細明體" w:eastAsia="新細明體" w:hAnsi="新細明體" w:hint="eastAsia"/>
          <w:sz w:val="24"/>
          <w:szCs w:val="24"/>
          <w:lang w:eastAsia="zh-HK"/>
        </w:rPr>
        <w:t>參見表二.</w:t>
      </w:r>
      <w:r w:rsidRPr="00AE7DD2">
        <w:rPr>
          <w:rFonts w:ascii="新細明體" w:eastAsia="新細明體" w:hAnsi="新細明體"/>
          <w:sz w:val="24"/>
          <w:szCs w:val="24"/>
          <w:lang w:eastAsia="zh-HK"/>
        </w:rPr>
        <w:t xml:space="preserve"> </w:t>
      </w:r>
      <w:r w:rsidRPr="00AE7DD2">
        <w:rPr>
          <w:rFonts w:ascii="新細明體" w:eastAsia="新細明體" w:hAnsi="新細明體" w:hint="eastAsia"/>
          <w:sz w:val="24"/>
          <w:szCs w:val="24"/>
          <w:lang w:eastAsia="zh-HK"/>
        </w:rPr>
        <w:t>結果發現在</w:t>
      </w:r>
      <w:r w:rsidRPr="00AE7DD2">
        <w:rPr>
          <w:rFonts w:ascii="新細明體" w:eastAsia="新細明體" w:hAnsi="新細明體" w:hint="eastAsia"/>
          <w:sz w:val="24"/>
          <w:szCs w:val="24"/>
          <w:lang w:eastAsia="zh-TW"/>
        </w:rPr>
        <w:t>111</w:t>
      </w:r>
      <w:r w:rsidRPr="00AE7DD2">
        <w:rPr>
          <w:rFonts w:ascii="新細明體" w:eastAsia="新細明體" w:hAnsi="新細明體" w:hint="eastAsia"/>
          <w:sz w:val="24"/>
          <w:szCs w:val="24"/>
          <w:lang w:eastAsia="zh-HK"/>
        </w:rPr>
        <w:t>間學校圖</w:t>
      </w:r>
      <w:r w:rsidRPr="00AE7DD2">
        <w:rPr>
          <w:rFonts w:ascii="新細明體" w:eastAsia="新細明體" w:hAnsi="新細明體" w:hint="eastAsia"/>
          <w:sz w:val="24"/>
          <w:szCs w:val="24"/>
          <w:lang w:eastAsia="zh-TW"/>
        </w:rPr>
        <w:t>書館</w:t>
      </w:r>
      <w:r w:rsidRPr="00AE7DD2">
        <w:rPr>
          <w:rFonts w:ascii="新細明體" w:eastAsia="新細明體" w:hAnsi="新細明體" w:hint="eastAsia"/>
          <w:sz w:val="24"/>
          <w:szCs w:val="24"/>
          <w:lang w:eastAsia="zh-HK"/>
        </w:rPr>
        <w:t>中有</w:t>
      </w:r>
      <w:r w:rsidRPr="00AE7DD2">
        <w:rPr>
          <w:rFonts w:ascii="新細明體" w:eastAsia="新細明體" w:hAnsi="新細明體" w:hint="eastAsia"/>
          <w:sz w:val="24"/>
          <w:szCs w:val="24"/>
          <w:lang w:eastAsia="zh-TW"/>
        </w:rPr>
        <w:t>89</w:t>
      </w:r>
      <w:r w:rsidRPr="00AE7DD2">
        <w:rPr>
          <w:rFonts w:ascii="新細明體" w:eastAsia="新細明體" w:hAnsi="新細明體" w:hint="eastAsia"/>
          <w:sz w:val="24"/>
          <w:szCs w:val="24"/>
          <w:lang w:eastAsia="zh-HK"/>
        </w:rPr>
        <w:t>間已採用電腦自動化系統</w:t>
      </w:r>
      <w:r w:rsidR="00592F17">
        <w:rPr>
          <w:rFonts w:ascii="新細明體" w:eastAsia="新細明體" w:hAnsi="新細明體" w:hint="eastAsia"/>
          <w:sz w:val="24"/>
          <w:szCs w:val="24"/>
          <w:lang w:eastAsia="zh-TW"/>
        </w:rPr>
        <w:t>，</w:t>
      </w:r>
      <w:r w:rsidRPr="00AE7DD2">
        <w:rPr>
          <w:rFonts w:ascii="新細明體" w:eastAsia="新細明體" w:hAnsi="新細明體" w:hint="eastAsia"/>
          <w:sz w:val="24"/>
          <w:szCs w:val="24"/>
          <w:lang w:eastAsia="zh-HK"/>
        </w:rPr>
        <w:t xml:space="preserve">佔總體 </w:t>
      </w:r>
      <w:r w:rsidR="00592F17">
        <w:rPr>
          <w:rFonts w:ascii="新細明體" w:eastAsia="新細明體" w:hAnsi="新細明體" w:hint="eastAsia"/>
          <w:sz w:val="24"/>
          <w:szCs w:val="24"/>
          <w:lang w:eastAsia="zh-TW"/>
        </w:rPr>
        <w:t>八</w:t>
      </w:r>
      <w:r w:rsidRPr="00AE7DD2">
        <w:rPr>
          <w:rFonts w:ascii="新細明體" w:eastAsia="新細明體" w:hAnsi="新細明體" w:hint="eastAsia"/>
          <w:sz w:val="24"/>
          <w:szCs w:val="24"/>
          <w:lang w:eastAsia="zh-HK"/>
        </w:rPr>
        <w:t>成多</w:t>
      </w:r>
      <w:r w:rsidRPr="00AE7DD2">
        <w:rPr>
          <w:rFonts w:ascii="新細明體" w:eastAsia="新細明體" w:hAnsi="新細明體" w:hint="eastAsia"/>
          <w:sz w:val="24"/>
          <w:szCs w:val="24"/>
          <w:lang w:eastAsia="zh-TW"/>
        </w:rPr>
        <w:t>。</w:t>
      </w:r>
      <w:r w:rsidR="00C413E8">
        <w:rPr>
          <w:rFonts w:ascii="新細明體" w:eastAsia="新細明體" w:hAnsi="新細明體" w:hint="eastAsia"/>
          <w:sz w:val="24"/>
          <w:szCs w:val="24"/>
          <w:lang w:eastAsia="zh-HK"/>
        </w:rPr>
        <w:t>排名首三位均為香</w:t>
      </w:r>
      <w:r w:rsidR="00C413E8">
        <w:rPr>
          <w:rFonts w:ascii="新細明體" w:eastAsia="新細明體" w:hAnsi="新細明體" w:hint="eastAsia"/>
          <w:sz w:val="24"/>
          <w:szCs w:val="24"/>
          <w:lang w:eastAsia="zh-TW"/>
        </w:rPr>
        <w:t>港</w:t>
      </w:r>
      <w:r w:rsidR="00C413E8">
        <w:rPr>
          <w:rFonts w:ascii="新細明體" w:eastAsia="新細明體" w:hAnsi="新細明體" w:hint="eastAsia"/>
          <w:sz w:val="24"/>
          <w:szCs w:val="24"/>
          <w:lang w:eastAsia="zh-HK"/>
        </w:rPr>
        <w:t>的常用的學校圖</w:t>
      </w:r>
      <w:r w:rsidR="00C413E8">
        <w:rPr>
          <w:rFonts w:ascii="新細明體" w:eastAsia="新細明體" w:hAnsi="新細明體" w:hint="eastAsia"/>
          <w:sz w:val="24"/>
          <w:szCs w:val="24"/>
          <w:lang w:eastAsia="zh-TW"/>
        </w:rPr>
        <w:t>書館</w:t>
      </w:r>
      <w:r w:rsidR="00C413E8">
        <w:rPr>
          <w:rFonts w:ascii="新細明體" w:eastAsia="新細明體" w:hAnsi="新細明體" w:hint="eastAsia"/>
          <w:sz w:val="24"/>
          <w:szCs w:val="24"/>
          <w:lang w:eastAsia="zh-HK"/>
        </w:rPr>
        <w:t>自動化</w:t>
      </w:r>
      <w:r w:rsidR="00592F17" w:rsidRPr="0019539F">
        <w:rPr>
          <w:rFonts w:ascii="新細明體" w:eastAsia="新細明體" w:hAnsi="新細明體" w:hint="eastAsia"/>
          <w:sz w:val="24"/>
          <w:szCs w:val="24"/>
          <w:lang w:eastAsia="zh-HK"/>
        </w:rPr>
        <w:t>系統</w:t>
      </w:r>
      <w:r w:rsidR="00C413E8">
        <w:rPr>
          <w:rFonts w:ascii="新細明體" w:eastAsia="新細明體" w:hAnsi="新細明體" w:hint="eastAsia"/>
          <w:sz w:val="24"/>
          <w:szCs w:val="24"/>
          <w:lang w:eastAsia="zh-HK"/>
        </w:rPr>
        <w:t>，可見兩地交往甚為密切。</w:t>
      </w:r>
    </w:p>
    <w:p w:rsidR="00450654" w:rsidRDefault="00450654" w:rsidP="007762CC">
      <w:pPr>
        <w:rPr>
          <w:rFonts w:ascii="新細明體" w:eastAsia="新細明體" w:hAnsi="新細明體"/>
          <w:sz w:val="24"/>
          <w:szCs w:val="24"/>
          <w:lang w:eastAsia="zh-HK"/>
        </w:rPr>
      </w:pPr>
    </w:p>
    <w:p w:rsidR="007762CC" w:rsidRPr="0019539F" w:rsidRDefault="00605D62" w:rsidP="007762CC">
      <w:pPr>
        <w:rPr>
          <w:rFonts w:ascii="新細明體" w:eastAsia="新細明體" w:hAnsi="新細明體"/>
          <w:sz w:val="24"/>
          <w:szCs w:val="24"/>
          <w:lang w:eastAsia="zh-HK"/>
        </w:rPr>
      </w:pPr>
      <w:r>
        <w:rPr>
          <w:rFonts w:ascii="新細明體" w:eastAsia="新細明體" w:hAnsi="新細明體" w:hint="eastAsia"/>
          <w:sz w:val="24"/>
          <w:szCs w:val="24"/>
          <w:lang w:eastAsia="zh-HK"/>
        </w:rPr>
        <w:t>表二</w:t>
      </w:r>
      <w:r>
        <w:rPr>
          <w:rFonts w:ascii="新細明體" w:eastAsia="新細明體" w:hAnsi="新細明體" w:hint="eastAsia"/>
          <w:sz w:val="24"/>
          <w:szCs w:val="24"/>
          <w:lang w:eastAsia="zh-TW"/>
        </w:rPr>
        <w:t>.</w:t>
      </w:r>
      <w:r>
        <w:rPr>
          <w:rFonts w:ascii="新細明體" w:eastAsia="新細明體" w:hAnsi="新細明體"/>
          <w:sz w:val="24"/>
          <w:szCs w:val="24"/>
          <w:lang w:eastAsia="zh-HK"/>
        </w:rPr>
        <w:t xml:space="preserve"> </w:t>
      </w:r>
      <w:r w:rsidRPr="00605D62">
        <w:rPr>
          <w:rFonts w:ascii="新細明體" w:eastAsia="新細明體" w:hAnsi="新細明體" w:hint="eastAsia"/>
          <w:sz w:val="24"/>
          <w:szCs w:val="24"/>
          <w:lang w:eastAsia="zh-HK"/>
        </w:rPr>
        <w:t>2021年澳門學校圖書館有關</w:t>
      </w:r>
      <w:r w:rsidR="007762CC" w:rsidRPr="0019539F">
        <w:rPr>
          <w:rFonts w:ascii="新細明體" w:eastAsia="新細明體" w:hAnsi="新細明體" w:hint="eastAsia"/>
          <w:sz w:val="24"/>
          <w:szCs w:val="24"/>
          <w:lang w:eastAsia="zh-HK"/>
        </w:rPr>
        <w:t>圖書館自動化系統</w:t>
      </w:r>
      <w:r>
        <w:rPr>
          <w:rFonts w:ascii="新細明體" w:eastAsia="新細明體" w:hAnsi="新細明體" w:hint="eastAsia"/>
          <w:sz w:val="24"/>
          <w:szCs w:val="24"/>
          <w:lang w:eastAsia="zh-HK"/>
        </w:rPr>
        <w:t>列表</w:t>
      </w:r>
    </w:p>
    <w:tbl>
      <w:tblPr>
        <w:tblW w:w="4600" w:type="dxa"/>
        <w:tblLook w:val="04A0" w:firstRow="1" w:lastRow="0" w:firstColumn="1" w:lastColumn="0" w:noHBand="0" w:noVBand="1"/>
      </w:tblPr>
      <w:tblGrid>
        <w:gridCol w:w="3500"/>
        <w:gridCol w:w="1100"/>
      </w:tblGrid>
      <w:tr w:rsidR="00782DA9" w:rsidRPr="00782DA9" w:rsidTr="00782DA9">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DA9" w:rsidRPr="00782DA9" w:rsidRDefault="0025048A" w:rsidP="0025048A">
            <w:pPr>
              <w:spacing w:after="0" w:line="240" w:lineRule="auto"/>
              <w:jc w:val="center"/>
              <w:rPr>
                <w:rFonts w:ascii="新細明體" w:eastAsia="新細明體" w:hAnsi="新細明體" w:cs="Calibri"/>
                <w:color w:val="000000"/>
                <w:sz w:val="24"/>
                <w:szCs w:val="24"/>
                <w:lang w:eastAsia="zh-TW"/>
              </w:rPr>
            </w:pPr>
            <w:r w:rsidRPr="0019539F">
              <w:rPr>
                <w:rFonts w:ascii="新細明體" w:eastAsia="新細明體" w:hAnsi="新細明體" w:cs="Calibri" w:hint="eastAsia"/>
                <w:color w:val="000000"/>
                <w:sz w:val="24"/>
                <w:szCs w:val="24"/>
                <w:lang w:eastAsia="zh-HK"/>
              </w:rPr>
              <w:t>系統名稱</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782DA9" w:rsidRPr="00782DA9" w:rsidRDefault="0025048A" w:rsidP="0025048A">
            <w:pPr>
              <w:spacing w:after="0" w:line="240" w:lineRule="auto"/>
              <w:jc w:val="center"/>
              <w:rPr>
                <w:rFonts w:ascii="新細明體" w:eastAsia="新細明體" w:hAnsi="新細明體" w:cs="Calibri"/>
                <w:color w:val="000000"/>
                <w:sz w:val="24"/>
                <w:szCs w:val="24"/>
                <w:lang w:eastAsia="zh-TW"/>
              </w:rPr>
            </w:pPr>
            <w:r w:rsidRPr="0019539F">
              <w:rPr>
                <w:rFonts w:ascii="新細明體" w:eastAsia="新細明體" w:hAnsi="新細明體" w:cs="Calibri" w:hint="eastAsia"/>
                <w:color w:val="000000"/>
                <w:sz w:val="24"/>
                <w:szCs w:val="24"/>
                <w:lang w:eastAsia="zh-HK"/>
              </w:rPr>
              <w:t>數量</w:t>
            </w:r>
          </w:p>
        </w:tc>
      </w:tr>
      <w:tr w:rsidR="00782DA9" w:rsidRPr="00782DA9" w:rsidTr="00782DA9">
        <w:trPr>
          <w:trHeight w:val="300"/>
        </w:trPr>
        <w:tc>
          <w:tcPr>
            <w:tcW w:w="3500" w:type="dxa"/>
            <w:tcBorders>
              <w:top w:val="nil"/>
              <w:left w:val="single" w:sz="4" w:space="0" w:color="auto"/>
              <w:bottom w:val="single" w:sz="4" w:space="0" w:color="auto"/>
              <w:right w:val="single" w:sz="4" w:space="0" w:color="auto"/>
            </w:tcBorders>
            <w:shd w:val="clear" w:color="auto" w:fill="auto"/>
            <w:hideMark/>
          </w:tcPr>
          <w:p w:rsidR="00782DA9" w:rsidRPr="00782DA9" w:rsidRDefault="00782DA9" w:rsidP="0025048A">
            <w:pPr>
              <w:spacing w:after="0" w:line="240" w:lineRule="auto"/>
              <w:jc w:val="center"/>
              <w:rPr>
                <w:rFonts w:ascii="新細明體" w:eastAsia="新細明體" w:hAnsi="新細明體" w:cs="Calibri"/>
                <w:color w:val="000000"/>
                <w:sz w:val="24"/>
                <w:szCs w:val="24"/>
                <w:lang w:eastAsia="zh-TW"/>
              </w:rPr>
            </w:pPr>
            <w:r w:rsidRPr="00782DA9">
              <w:rPr>
                <w:rFonts w:ascii="新細明體" w:eastAsia="新細明體" w:hAnsi="新細明體" w:cs="Calibri" w:hint="eastAsia"/>
                <w:color w:val="000000"/>
                <w:sz w:val="24"/>
                <w:szCs w:val="24"/>
                <w:lang w:eastAsia="zh-TW"/>
              </w:rPr>
              <w:t>SLS</w:t>
            </w:r>
          </w:p>
        </w:tc>
        <w:tc>
          <w:tcPr>
            <w:tcW w:w="1100" w:type="dxa"/>
            <w:tcBorders>
              <w:top w:val="nil"/>
              <w:left w:val="nil"/>
              <w:bottom w:val="single" w:sz="4" w:space="0" w:color="auto"/>
              <w:right w:val="single" w:sz="4" w:space="0" w:color="auto"/>
            </w:tcBorders>
            <w:shd w:val="clear" w:color="auto" w:fill="auto"/>
            <w:noWrap/>
            <w:vAlign w:val="bottom"/>
            <w:hideMark/>
          </w:tcPr>
          <w:p w:rsidR="00782DA9" w:rsidRPr="00782DA9" w:rsidRDefault="00782DA9" w:rsidP="0025048A">
            <w:pPr>
              <w:spacing w:after="0" w:line="240" w:lineRule="auto"/>
              <w:jc w:val="center"/>
              <w:rPr>
                <w:rFonts w:ascii="新細明體" w:eastAsia="新細明體" w:hAnsi="新細明體" w:cs="Calibri"/>
                <w:color w:val="000000"/>
                <w:sz w:val="24"/>
                <w:szCs w:val="24"/>
                <w:lang w:eastAsia="zh-TW"/>
              </w:rPr>
            </w:pPr>
            <w:r w:rsidRPr="00782DA9">
              <w:rPr>
                <w:rFonts w:ascii="新細明體" w:eastAsia="新細明體" w:hAnsi="新細明體" w:cs="Calibri"/>
                <w:color w:val="000000"/>
                <w:sz w:val="24"/>
                <w:szCs w:val="24"/>
                <w:lang w:eastAsia="zh-TW"/>
              </w:rPr>
              <w:t>47</w:t>
            </w:r>
          </w:p>
        </w:tc>
      </w:tr>
      <w:tr w:rsidR="0025048A" w:rsidRPr="0019539F" w:rsidTr="00782DA9">
        <w:trPr>
          <w:trHeight w:val="300"/>
        </w:trPr>
        <w:tc>
          <w:tcPr>
            <w:tcW w:w="3500" w:type="dxa"/>
            <w:tcBorders>
              <w:top w:val="nil"/>
              <w:left w:val="single" w:sz="4" w:space="0" w:color="auto"/>
              <w:bottom w:val="single" w:sz="4" w:space="0" w:color="auto"/>
              <w:right w:val="single" w:sz="4" w:space="0" w:color="auto"/>
            </w:tcBorders>
            <w:shd w:val="clear" w:color="auto" w:fill="auto"/>
          </w:tcPr>
          <w:p w:rsidR="0025048A" w:rsidRPr="0019539F" w:rsidRDefault="0025048A" w:rsidP="0025048A">
            <w:pPr>
              <w:spacing w:after="0" w:line="240" w:lineRule="auto"/>
              <w:jc w:val="center"/>
              <w:rPr>
                <w:rFonts w:ascii="新細明體" w:eastAsia="新細明體" w:hAnsi="新細明體" w:cs="Calibri"/>
                <w:color w:val="000000"/>
                <w:sz w:val="24"/>
                <w:szCs w:val="24"/>
                <w:lang w:eastAsia="zh-TW"/>
              </w:rPr>
            </w:pPr>
            <w:r w:rsidRPr="0019539F">
              <w:rPr>
                <w:rFonts w:ascii="新細明體" w:eastAsia="新細明體" w:hAnsi="新細明體" w:cs="Calibri" w:hint="eastAsia"/>
                <w:color w:val="000000"/>
                <w:sz w:val="24"/>
                <w:szCs w:val="24"/>
                <w:lang w:eastAsia="zh-TW"/>
              </w:rPr>
              <w:t>Library Master</w:t>
            </w:r>
          </w:p>
        </w:tc>
        <w:tc>
          <w:tcPr>
            <w:tcW w:w="1100" w:type="dxa"/>
            <w:tcBorders>
              <w:top w:val="nil"/>
              <w:left w:val="nil"/>
              <w:bottom w:val="single" w:sz="4" w:space="0" w:color="auto"/>
              <w:right w:val="single" w:sz="4" w:space="0" w:color="auto"/>
            </w:tcBorders>
            <w:shd w:val="clear" w:color="auto" w:fill="auto"/>
            <w:noWrap/>
            <w:vAlign w:val="bottom"/>
          </w:tcPr>
          <w:p w:rsidR="0025048A" w:rsidRPr="0019539F" w:rsidRDefault="0025048A" w:rsidP="0025048A">
            <w:pPr>
              <w:spacing w:after="0" w:line="240" w:lineRule="auto"/>
              <w:jc w:val="center"/>
              <w:rPr>
                <w:rFonts w:ascii="新細明體" w:eastAsia="新細明體" w:hAnsi="新細明體" w:cs="Calibri"/>
                <w:color w:val="000000"/>
                <w:sz w:val="24"/>
                <w:szCs w:val="24"/>
              </w:rPr>
            </w:pPr>
            <w:r w:rsidRPr="0019539F">
              <w:rPr>
                <w:rFonts w:ascii="新細明體" w:eastAsia="新細明體" w:hAnsi="新細明體" w:cs="Calibri"/>
                <w:color w:val="000000"/>
                <w:sz w:val="24"/>
                <w:szCs w:val="24"/>
              </w:rPr>
              <w:t>25</w:t>
            </w:r>
          </w:p>
        </w:tc>
      </w:tr>
      <w:tr w:rsidR="00782DA9" w:rsidRPr="00782DA9" w:rsidTr="00782DA9">
        <w:trPr>
          <w:trHeight w:val="300"/>
        </w:trPr>
        <w:tc>
          <w:tcPr>
            <w:tcW w:w="3500" w:type="dxa"/>
            <w:tcBorders>
              <w:top w:val="nil"/>
              <w:left w:val="single" w:sz="4" w:space="0" w:color="auto"/>
              <w:bottom w:val="single" w:sz="4" w:space="0" w:color="auto"/>
              <w:right w:val="single" w:sz="4" w:space="0" w:color="auto"/>
            </w:tcBorders>
            <w:shd w:val="clear" w:color="auto" w:fill="auto"/>
            <w:hideMark/>
          </w:tcPr>
          <w:p w:rsidR="00782DA9" w:rsidRPr="00782DA9" w:rsidRDefault="00782DA9" w:rsidP="0025048A">
            <w:pPr>
              <w:spacing w:after="0" w:line="240" w:lineRule="auto"/>
              <w:jc w:val="center"/>
              <w:rPr>
                <w:rFonts w:ascii="新細明體" w:eastAsia="新細明體" w:hAnsi="新細明體" w:cs="Calibri"/>
                <w:color w:val="000000"/>
                <w:sz w:val="24"/>
                <w:szCs w:val="24"/>
              </w:rPr>
            </w:pPr>
            <w:r w:rsidRPr="00782DA9">
              <w:rPr>
                <w:rFonts w:ascii="新細明體" w:eastAsia="新細明體" w:hAnsi="新細明體" w:cs="Calibri" w:hint="eastAsia"/>
                <w:color w:val="000000"/>
                <w:sz w:val="24"/>
                <w:szCs w:val="24"/>
              </w:rPr>
              <w:t>自訂</w:t>
            </w:r>
          </w:p>
        </w:tc>
        <w:tc>
          <w:tcPr>
            <w:tcW w:w="1100" w:type="dxa"/>
            <w:tcBorders>
              <w:top w:val="nil"/>
              <w:left w:val="nil"/>
              <w:bottom w:val="single" w:sz="4" w:space="0" w:color="auto"/>
              <w:right w:val="single" w:sz="4" w:space="0" w:color="auto"/>
            </w:tcBorders>
            <w:shd w:val="clear" w:color="auto" w:fill="auto"/>
            <w:noWrap/>
            <w:vAlign w:val="bottom"/>
            <w:hideMark/>
          </w:tcPr>
          <w:p w:rsidR="00782DA9" w:rsidRPr="00782DA9" w:rsidRDefault="00782DA9" w:rsidP="0025048A">
            <w:pPr>
              <w:spacing w:after="0" w:line="240" w:lineRule="auto"/>
              <w:jc w:val="center"/>
              <w:rPr>
                <w:rFonts w:ascii="新細明體" w:eastAsia="新細明體" w:hAnsi="新細明體" w:cs="Calibri"/>
                <w:color w:val="000000"/>
                <w:sz w:val="24"/>
                <w:szCs w:val="24"/>
              </w:rPr>
            </w:pPr>
            <w:r w:rsidRPr="00782DA9">
              <w:rPr>
                <w:rFonts w:ascii="新細明體" w:eastAsia="新細明體" w:hAnsi="新細明體" w:cs="Calibri"/>
                <w:color w:val="000000"/>
                <w:sz w:val="24"/>
                <w:szCs w:val="24"/>
              </w:rPr>
              <w:t>6</w:t>
            </w:r>
          </w:p>
        </w:tc>
      </w:tr>
      <w:tr w:rsidR="00782DA9" w:rsidRPr="00782DA9" w:rsidTr="00592F17">
        <w:trPr>
          <w:trHeight w:val="300"/>
        </w:trPr>
        <w:tc>
          <w:tcPr>
            <w:tcW w:w="3500" w:type="dxa"/>
            <w:tcBorders>
              <w:top w:val="nil"/>
              <w:left w:val="single" w:sz="4" w:space="0" w:color="auto"/>
              <w:bottom w:val="single" w:sz="4" w:space="0" w:color="auto"/>
              <w:right w:val="single" w:sz="4" w:space="0" w:color="auto"/>
            </w:tcBorders>
            <w:shd w:val="clear" w:color="auto" w:fill="auto"/>
            <w:hideMark/>
          </w:tcPr>
          <w:p w:rsidR="00782DA9" w:rsidRPr="00782DA9" w:rsidRDefault="00782DA9" w:rsidP="0025048A">
            <w:pPr>
              <w:spacing w:after="0" w:line="240" w:lineRule="auto"/>
              <w:jc w:val="center"/>
              <w:rPr>
                <w:rFonts w:ascii="新細明體" w:eastAsia="新細明體" w:hAnsi="新細明體" w:cs="Calibri"/>
                <w:color w:val="000000"/>
                <w:sz w:val="24"/>
                <w:szCs w:val="24"/>
              </w:rPr>
            </w:pPr>
            <w:r w:rsidRPr="00782DA9">
              <w:rPr>
                <w:rFonts w:ascii="新細明體" w:eastAsia="新細明體" w:hAnsi="新細明體" w:cs="Calibri" w:hint="eastAsia"/>
                <w:color w:val="000000"/>
                <w:sz w:val="24"/>
                <w:szCs w:val="24"/>
              </w:rPr>
              <w:t>CEO</w:t>
            </w:r>
          </w:p>
        </w:tc>
        <w:tc>
          <w:tcPr>
            <w:tcW w:w="1100" w:type="dxa"/>
            <w:tcBorders>
              <w:top w:val="nil"/>
              <w:left w:val="nil"/>
              <w:bottom w:val="single" w:sz="4" w:space="0" w:color="auto"/>
              <w:right w:val="single" w:sz="4" w:space="0" w:color="auto"/>
            </w:tcBorders>
            <w:shd w:val="clear" w:color="auto" w:fill="auto"/>
            <w:noWrap/>
            <w:vAlign w:val="bottom"/>
            <w:hideMark/>
          </w:tcPr>
          <w:p w:rsidR="00782DA9" w:rsidRPr="00782DA9" w:rsidRDefault="00782DA9" w:rsidP="0025048A">
            <w:pPr>
              <w:spacing w:after="0" w:line="240" w:lineRule="auto"/>
              <w:jc w:val="center"/>
              <w:rPr>
                <w:rFonts w:ascii="新細明體" w:eastAsia="新細明體" w:hAnsi="新細明體" w:cs="Calibri"/>
                <w:color w:val="000000"/>
                <w:sz w:val="24"/>
                <w:szCs w:val="24"/>
              </w:rPr>
            </w:pPr>
            <w:r w:rsidRPr="00782DA9">
              <w:rPr>
                <w:rFonts w:ascii="新細明體" w:eastAsia="新細明體" w:hAnsi="新細明體" w:cs="Calibri"/>
                <w:color w:val="000000"/>
                <w:sz w:val="24"/>
                <w:szCs w:val="24"/>
              </w:rPr>
              <w:t>3</w:t>
            </w:r>
          </w:p>
        </w:tc>
      </w:tr>
      <w:tr w:rsidR="00782DA9" w:rsidRPr="00782DA9" w:rsidTr="00592F17">
        <w:trPr>
          <w:trHeight w:val="300"/>
        </w:trPr>
        <w:tc>
          <w:tcPr>
            <w:tcW w:w="3500" w:type="dxa"/>
            <w:tcBorders>
              <w:top w:val="nil"/>
              <w:left w:val="single" w:sz="4" w:space="0" w:color="auto"/>
              <w:bottom w:val="single" w:sz="4" w:space="0" w:color="auto"/>
              <w:right w:val="single" w:sz="4" w:space="0" w:color="auto"/>
            </w:tcBorders>
            <w:shd w:val="clear" w:color="auto" w:fill="auto"/>
            <w:hideMark/>
          </w:tcPr>
          <w:p w:rsidR="00782DA9" w:rsidRPr="00782DA9" w:rsidRDefault="00782DA9" w:rsidP="0025048A">
            <w:pPr>
              <w:spacing w:after="0" w:line="240" w:lineRule="auto"/>
              <w:jc w:val="center"/>
              <w:rPr>
                <w:rFonts w:ascii="新細明體" w:eastAsia="新細明體" w:hAnsi="新細明體" w:cs="Calibri"/>
                <w:color w:val="000000"/>
                <w:sz w:val="24"/>
                <w:szCs w:val="24"/>
              </w:rPr>
            </w:pPr>
            <w:r w:rsidRPr="00782DA9">
              <w:rPr>
                <w:rFonts w:ascii="新細明體" w:eastAsia="新細明體" w:hAnsi="新細明體" w:cs="Calibri" w:hint="eastAsia"/>
                <w:color w:val="000000"/>
                <w:sz w:val="24"/>
                <w:szCs w:val="24"/>
              </w:rPr>
              <w:t>ECLASS</w:t>
            </w:r>
          </w:p>
        </w:tc>
        <w:tc>
          <w:tcPr>
            <w:tcW w:w="1100" w:type="dxa"/>
            <w:tcBorders>
              <w:top w:val="nil"/>
              <w:left w:val="nil"/>
              <w:bottom w:val="single" w:sz="4" w:space="0" w:color="auto"/>
              <w:right w:val="single" w:sz="4" w:space="0" w:color="auto"/>
            </w:tcBorders>
            <w:shd w:val="clear" w:color="auto" w:fill="auto"/>
            <w:noWrap/>
            <w:vAlign w:val="bottom"/>
            <w:hideMark/>
          </w:tcPr>
          <w:p w:rsidR="00782DA9" w:rsidRPr="00782DA9" w:rsidRDefault="00782DA9" w:rsidP="0025048A">
            <w:pPr>
              <w:spacing w:after="0" w:line="240" w:lineRule="auto"/>
              <w:jc w:val="center"/>
              <w:rPr>
                <w:rFonts w:ascii="新細明體" w:eastAsia="新細明體" w:hAnsi="新細明體" w:cs="Calibri"/>
                <w:color w:val="000000"/>
                <w:sz w:val="24"/>
                <w:szCs w:val="24"/>
              </w:rPr>
            </w:pPr>
            <w:r w:rsidRPr="00782DA9">
              <w:rPr>
                <w:rFonts w:ascii="新細明體" w:eastAsia="新細明體" w:hAnsi="新細明體" w:cs="Calibri"/>
                <w:color w:val="000000"/>
                <w:sz w:val="24"/>
                <w:szCs w:val="24"/>
              </w:rPr>
              <w:t>3</w:t>
            </w:r>
          </w:p>
        </w:tc>
      </w:tr>
      <w:tr w:rsidR="00782DA9" w:rsidRPr="00782DA9" w:rsidTr="00782DA9">
        <w:trPr>
          <w:trHeight w:val="300"/>
        </w:trPr>
        <w:tc>
          <w:tcPr>
            <w:tcW w:w="3500" w:type="dxa"/>
            <w:tcBorders>
              <w:top w:val="nil"/>
              <w:left w:val="single" w:sz="4" w:space="0" w:color="auto"/>
              <w:bottom w:val="single" w:sz="4" w:space="0" w:color="auto"/>
              <w:right w:val="single" w:sz="4" w:space="0" w:color="auto"/>
            </w:tcBorders>
            <w:shd w:val="clear" w:color="auto" w:fill="auto"/>
            <w:hideMark/>
          </w:tcPr>
          <w:p w:rsidR="00782DA9" w:rsidRPr="00782DA9" w:rsidRDefault="00782DA9" w:rsidP="0025048A">
            <w:pPr>
              <w:spacing w:after="0" w:line="240" w:lineRule="auto"/>
              <w:jc w:val="center"/>
              <w:rPr>
                <w:rFonts w:ascii="新細明體" w:eastAsia="新細明體" w:hAnsi="新細明體" w:cs="Calibri"/>
                <w:color w:val="000000"/>
                <w:sz w:val="24"/>
                <w:szCs w:val="24"/>
              </w:rPr>
            </w:pPr>
            <w:r w:rsidRPr="00782DA9">
              <w:rPr>
                <w:rFonts w:ascii="新細明體" w:eastAsia="新細明體" w:hAnsi="新細明體" w:cs="Calibri" w:hint="eastAsia"/>
                <w:color w:val="000000"/>
                <w:sz w:val="24"/>
                <w:szCs w:val="24"/>
              </w:rPr>
              <w:t>Destiny Library Manager</w:t>
            </w:r>
          </w:p>
        </w:tc>
        <w:tc>
          <w:tcPr>
            <w:tcW w:w="1100" w:type="dxa"/>
            <w:tcBorders>
              <w:top w:val="nil"/>
              <w:left w:val="nil"/>
              <w:bottom w:val="single" w:sz="4" w:space="0" w:color="auto"/>
              <w:right w:val="single" w:sz="4" w:space="0" w:color="auto"/>
            </w:tcBorders>
            <w:shd w:val="clear" w:color="auto" w:fill="auto"/>
            <w:noWrap/>
            <w:vAlign w:val="bottom"/>
            <w:hideMark/>
          </w:tcPr>
          <w:p w:rsidR="00782DA9" w:rsidRPr="00782DA9" w:rsidRDefault="00782DA9" w:rsidP="0025048A">
            <w:pPr>
              <w:spacing w:after="0" w:line="240" w:lineRule="auto"/>
              <w:jc w:val="center"/>
              <w:rPr>
                <w:rFonts w:ascii="新細明體" w:eastAsia="新細明體" w:hAnsi="新細明體" w:cs="Calibri"/>
                <w:color w:val="000000"/>
                <w:sz w:val="24"/>
                <w:szCs w:val="24"/>
              </w:rPr>
            </w:pPr>
            <w:r w:rsidRPr="00782DA9">
              <w:rPr>
                <w:rFonts w:ascii="新細明體" w:eastAsia="新細明體" w:hAnsi="新細明體" w:cs="Calibri"/>
                <w:color w:val="000000"/>
                <w:sz w:val="24"/>
                <w:szCs w:val="24"/>
              </w:rPr>
              <w:t>2</w:t>
            </w:r>
          </w:p>
        </w:tc>
      </w:tr>
      <w:tr w:rsidR="00782DA9" w:rsidRPr="00782DA9" w:rsidTr="00592F17">
        <w:trPr>
          <w:trHeight w:val="300"/>
        </w:trPr>
        <w:tc>
          <w:tcPr>
            <w:tcW w:w="3500" w:type="dxa"/>
            <w:tcBorders>
              <w:top w:val="nil"/>
              <w:left w:val="single" w:sz="4" w:space="0" w:color="auto"/>
              <w:bottom w:val="single" w:sz="4" w:space="0" w:color="auto"/>
              <w:right w:val="single" w:sz="4" w:space="0" w:color="auto"/>
            </w:tcBorders>
            <w:shd w:val="clear" w:color="auto" w:fill="auto"/>
            <w:hideMark/>
          </w:tcPr>
          <w:p w:rsidR="00782DA9" w:rsidRPr="00782DA9" w:rsidRDefault="00782DA9" w:rsidP="000C2122">
            <w:pPr>
              <w:spacing w:after="0" w:line="240" w:lineRule="auto"/>
              <w:jc w:val="center"/>
              <w:rPr>
                <w:rFonts w:ascii="新細明體" w:eastAsia="新細明體" w:hAnsi="新細明體" w:cs="Calibri"/>
                <w:color w:val="000000"/>
                <w:sz w:val="24"/>
                <w:szCs w:val="24"/>
              </w:rPr>
            </w:pPr>
            <w:r w:rsidRPr="00782DA9">
              <w:rPr>
                <w:rFonts w:ascii="新細明體" w:eastAsia="新細明體" w:hAnsi="新細明體" w:cs="Calibri" w:hint="eastAsia"/>
                <w:color w:val="000000"/>
                <w:sz w:val="24"/>
                <w:szCs w:val="24"/>
              </w:rPr>
              <w:t xml:space="preserve">KOHA </w:t>
            </w:r>
          </w:p>
        </w:tc>
        <w:tc>
          <w:tcPr>
            <w:tcW w:w="1100" w:type="dxa"/>
            <w:tcBorders>
              <w:top w:val="nil"/>
              <w:left w:val="nil"/>
              <w:bottom w:val="single" w:sz="4" w:space="0" w:color="auto"/>
              <w:right w:val="single" w:sz="4" w:space="0" w:color="auto"/>
            </w:tcBorders>
            <w:shd w:val="clear" w:color="auto" w:fill="auto"/>
            <w:noWrap/>
            <w:vAlign w:val="bottom"/>
            <w:hideMark/>
          </w:tcPr>
          <w:p w:rsidR="00782DA9" w:rsidRPr="00782DA9" w:rsidRDefault="00782DA9" w:rsidP="0025048A">
            <w:pPr>
              <w:spacing w:after="0" w:line="240" w:lineRule="auto"/>
              <w:jc w:val="center"/>
              <w:rPr>
                <w:rFonts w:ascii="新細明體" w:eastAsia="新細明體" w:hAnsi="新細明體" w:cs="Calibri"/>
                <w:color w:val="000000"/>
                <w:sz w:val="24"/>
                <w:szCs w:val="24"/>
              </w:rPr>
            </w:pPr>
            <w:r w:rsidRPr="00782DA9">
              <w:rPr>
                <w:rFonts w:ascii="新細明體" w:eastAsia="新細明體" w:hAnsi="新細明體" w:cs="Calibri"/>
                <w:color w:val="000000"/>
                <w:sz w:val="24"/>
                <w:szCs w:val="24"/>
              </w:rPr>
              <w:t>1</w:t>
            </w:r>
          </w:p>
        </w:tc>
      </w:tr>
      <w:tr w:rsidR="00782DA9" w:rsidRPr="00782DA9" w:rsidTr="00592F17">
        <w:trPr>
          <w:trHeight w:val="300"/>
        </w:trPr>
        <w:tc>
          <w:tcPr>
            <w:tcW w:w="3500" w:type="dxa"/>
            <w:tcBorders>
              <w:top w:val="nil"/>
              <w:left w:val="single" w:sz="4" w:space="0" w:color="auto"/>
              <w:bottom w:val="single" w:sz="4" w:space="0" w:color="auto"/>
              <w:right w:val="single" w:sz="4" w:space="0" w:color="auto"/>
            </w:tcBorders>
            <w:shd w:val="clear" w:color="auto" w:fill="auto"/>
            <w:hideMark/>
          </w:tcPr>
          <w:p w:rsidR="00782DA9" w:rsidRPr="00782DA9" w:rsidRDefault="00782DA9" w:rsidP="0025048A">
            <w:pPr>
              <w:spacing w:after="0" w:line="240" w:lineRule="auto"/>
              <w:jc w:val="center"/>
              <w:rPr>
                <w:rFonts w:ascii="新細明體" w:eastAsia="新細明體" w:hAnsi="新細明體" w:cs="Calibri"/>
                <w:color w:val="000000"/>
                <w:sz w:val="24"/>
                <w:szCs w:val="24"/>
              </w:rPr>
            </w:pPr>
            <w:r w:rsidRPr="00782DA9">
              <w:rPr>
                <w:rFonts w:ascii="新細明體" w:eastAsia="新細明體" w:hAnsi="新細明體" w:cs="Calibri" w:hint="eastAsia"/>
                <w:color w:val="000000"/>
                <w:sz w:val="24"/>
                <w:szCs w:val="24"/>
              </w:rPr>
              <w:t>VLIB</w:t>
            </w:r>
          </w:p>
        </w:tc>
        <w:tc>
          <w:tcPr>
            <w:tcW w:w="1100" w:type="dxa"/>
            <w:tcBorders>
              <w:top w:val="nil"/>
              <w:left w:val="nil"/>
              <w:bottom w:val="single" w:sz="4" w:space="0" w:color="auto"/>
              <w:right w:val="single" w:sz="4" w:space="0" w:color="auto"/>
            </w:tcBorders>
            <w:shd w:val="clear" w:color="auto" w:fill="auto"/>
            <w:noWrap/>
            <w:vAlign w:val="bottom"/>
            <w:hideMark/>
          </w:tcPr>
          <w:p w:rsidR="00782DA9" w:rsidRPr="00782DA9" w:rsidRDefault="00782DA9" w:rsidP="0025048A">
            <w:pPr>
              <w:spacing w:after="0" w:line="240" w:lineRule="auto"/>
              <w:jc w:val="center"/>
              <w:rPr>
                <w:rFonts w:ascii="新細明體" w:eastAsia="新細明體" w:hAnsi="新細明體" w:cs="Calibri"/>
                <w:color w:val="000000"/>
                <w:sz w:val="24"/>
                <w:szCs w:val="24"/>
              </w:rPr>
            </w:pPr>
            <w:r w:rsidRPr="00782DA9">
              <w:rPr>
                <w:rFonts w:ascii="新細明體" w:eastAsia="新細明體" w:hAnsi="新細明體" w:cs="Calibri"/>
                <w:color w:val="000000"/>
                <w:sz w:val="24"/>
                <w:szCs w:val="24"/>
              </w:rPr>
              <w:t>1</w:t>
            </w:r>
          </w:p>
        </w:tc>
      </w:tr>
      <w:tr w:rsidR="00782DA9" w:rsidRPr="00782DA9" w:rsidTr="00592F17">
        <w:trPr>
          <w:trHeight w:val="300"/>
        </w:trPr>
        <w:tc>
          <w:tcPr>
            <w:tcW w:w="3500" w:type="dxa"/>
            <w:tcBorders>
              <w:top w:val="nil"/>
              <w:left w:val="single" w:sz="4" w:space="0" w:color="auto"/>
              <w:bottom w:val="single" w:sz="4" w:space="0" w:color="auto"/>
              <w:right w:val="single" w:sz="4" w:space="0" w:color="auto"/>
            </w:tcBorders>
            <w:shd w:val="clear" w:color="auto" w:fill="auto"/>
            <w:hideMark/>
          </w:tcPr>
          <w:p w:rsidR="00782DA9" w:rsidRPr="00782DA9" w:rsidRDefault="00782DA9" w:rsidP="0025048A">
            <w:pPr>
              <w:spacing w:after="0" w:line="240" w:lineRule="auto"/>
              <w:jc w:val="center"/>
              <w:rPr>
                <w:rFonts w:ascii="新細明體" w:eastAsia="新細明體" w:hAnsi="新細明體" w:cs="Calibri"/>
                <w:color w:val="000000"/>
                <w:sz w:val="24"/>
                <w:szCs w:val="24"/>
              </w:rPr>
            </w:pPr>
            <w:r w:rsidRPr="00782DA9">
              <w:rPr>
                <w:rFonts w:ascii="新細明體" w:eastAsia="新細明體" w:hAnsi="新細明體" w:cs="Calibri" w:hint="eastAsia"/>
                <w:color w:val="000000"/>
                <w:sz w:val="24"/>
                <w:szCs w:val="24"/>
              </w:rPr>
              <w:t>正思科技</w:t>
            </w:r>
          </w:p>
        </w:tc>
        <w:tc>
          <w:tcPr>
            <w:tcW w:w="1100" w:type="dxa"/>
            <w:tcBorders>
              <w:top w:val="nil"/>
              <w:left w:val="nil"/>
              <w:bottom w:val="single" w:sz="4" w:space="0" w:color="auto"/>
              <w:right w:val="single" w:sz="4" w:space="0" w:color="auto"/>
            </w:tcBorders>
            <w:shd w:val="clear" w:color="auto" w:fill="auto"/>
            <w:noWrap/>
            <w:vAlign w:val="bottom"/>
            <w:hideMark/>
          </w:tcPr>
          <w:p w:rsidR="00782DA9" w:rsidRPr="00782DA9" w:rsidRDefault="00782DA9" w:rsidP="0025048A">
            <w:pPr>
              <w:spacing w:after="0" w:line="240" w:lineRule="auto"/>
              <w:jc w:val="center"/>
              <w:rPr>
                <w:rFonts w:ascii="新細明體" w:eastAsia="新細明體" w:hAnsi="新細明體" w:cs="Calibri"/>
                <w:color w:val="000000"/>
                <w:sz w:val="24"/>
                <w:szCs w:val="24"/>
              </w:rPr>
            </w:pPr>
            <w:r w:rsidRPr="00782DA9">
              <w:rPr>
                <w:rFonts w:ascii="新細明體" w:eastAsia="新細明體" w:hAnsi="新細明體" w:cs="Calibri"/>
                <w:color w:val="000000"/>
                <w:sz w:val="24"/>
                <w:szCs w:val="24"/>
              </w:rPr>
              <w:t>1</w:t>
            </w:r>
          </w:p>
        </w:tc>
      </w:tr>
      <w:tr w:rsidR="00782DA9" w:rsidRPr="00782DA9" w:rsidTr="00592F17">
        <w:trPr>
          <w:trHeight w:val="300"/>
        </w:trPr>
        <w:tc>
          <w:tcPr>
            <w:tcW w:w="3500" w:type="dxa"/>
            <w:tcBorders>
              <w:top w:val="nil"/>
              <w:left w:val="single" w:sz="4" w:space="0" w:color="auto"/>
              <w:bottom w:val="single" w:sz="4" w:space="0" w:color="auto"/>
              <w:right w:val="single" w:sz="4" w:space="0" w:color="auto"/>
            </w:tcBorders>
            <w:shd w:val="clear" w:color="auto" w:fill="auto"/>
            <w:hideMark/>
          </w:tcPr>
          <w:p w:rsidR="00782DA9" w:rsidRPr="00782DA9" w:rsidRDefault="0025048A" w:rsidP="0025048A">
            <w:pPr>
              <w:spacing w:after="0" w:line="240" w:lineRule="auto"/>
              <w:jc w:val="center"/>
              <w:rPr>
                <w:rFonts w:ascii="新細明體" w:eastAsia="新細明體" w:hAnsi="新細明體" w:cs="Calibri"/>
                <w:color w:val="000000"/>
                <w:sz w:val="24"/>
                <w:szCs w:val="24"/>
              </w:rPr>
            </w:pPr>
            <w:r w:rsidRPr="0019539F">
              <w:rPr>
                <w:rFonts w:ascii="新細明體" w:eastAsia="新細明體" w:hAnsi="新細明體" w:cs="Calibri" w:hint="eastAsia"/>
                <w:color w:val="000000"/>
                <w:sz w:val="24"/>
                <w:szCs w:val="24"/>
                <w:lang w:eastAsia="zh-HK"/>
              </w:rPr>
              <w:t>總計</w:t>
            </w:r>
          </w:p>
        </w:tc>
        <w:tc>
          <w:tcPr>
            <w:tcW w:w="1100" w:type="dxa"/>
            <w:tcBorders>
              <w:top w:val="nil"/>
              <w:left w:val="nil"/>
              <w:bottom w:val="single" w:sz="4" w:space="0" w:color="auto"/>
              <w:right w:val="single" w:sz="4" w:space="0" w:color="auto"/>
            </w:tcBorders>
            <w:shd w:val="clear" w:color="auto" w:fill="auto"/>
            <w:noWrap/>
            <w:vAlign w:val="bottom"/>
            <w:hideMark/>
          </w:tcPr>
          <w:p w:rsidR="00782DA9" w:rsidRPr="00782DA9" w:rsidRDefault="0025048A" w:rsidP="0025048A">
            <w:pPr>
              <w:spacing w:after="0" w:line="240" w:lineRule="auto"/>
              <w:jc w:val="center"/>
              <w:rPr>
                <w:rFonts w:ascii="新細明體" w:eastAsia="新細明體" w:hAnsi="新細明體" w:cs="Calibri"/>
                <w:color w:val="000000"/>
                <w:sz w:val="24"/>
                <w:szCs w:val="24"/>
              </w:rPr>
            </w:pPr>
            <w:r w:rsidRPr="0019539F">
              <w:rPr>
                <w:rFonts w:ascii="新細明體" w:eastAsia="新細明體" w:hAnsi="新細明體" w:cs="Calibri"/>
                <w:color w:val="000000"/>
                <w:sz w:val="24"/>
                <w:szCs w:val="24"/>
                <w:lang w:eastAsia="zh-TW"/>
              </w:rPr>
              <w:t>89</w:t>
            </w:r>
          </w:p>
        </w:tc>
      </w:tr>
    </w:tbl>
    <w:p w:rsidR="00605D62" w:rsidRDefault="00605D62" w:rsidP="007762CC">
      <w:pPr>
        <w:rPr>
          <w:rFonts w:ascii="新細明體" w:eastAsia="新細明體" w:hAnsi="新細明體"/>
          <w:sz w:val="24"/>
          <w:szCs w:val="24"/>
          <w:lang w:eastAsia="zh-HK"/>
        </w:rPr>
      </w:pPr>
    </w:p>
    <w:p w:rsidR="00AE7DD2" w:rsidRPr="00450654" w:rsidRDefault="00AE7DD2" w:rsidP="007762CC">
      <w:pPr>
        <w:rPr>
          <w:rFonts w:ascii="新細明體" w:eastAsia="新細明體" w:hAnsi="新細明體"/>
          <w:b/>
          <w:sz w:val="24"/>
          <w:szCs w:val="24"/>
          <w:lang w:eastAsia="zh-TW"/>
        </w:rPr>
      </w:pPr>
      <w:r w:rsidRPr="00450654">
        <w:rPr>
          <w:rFonts w:ascii="新細明體" w:eastAsia="新細明體" w:hAnsi="新細明體" w:hint="eastAsia"/>
          <w:b/>
          <w:sz w:val="24"/>
          <w:szCs w:val="24"/>
          <w:lang w:eastAsia="zh-HK"/>
        </w:rPr>
        <w:lastRenderedPageBreak/>
        <w:t>四.</w:t>
      </w:r>
      <w:r w:rsidRPr="00450654">
        <w:rPr>
          <w:rFonts w:ascii="新細明體" w:eastAsia="新細明體" w:hAnsi="新細明體"/>
          <w:b/>
          <w:sz w:val="24"/>
          <w:szCs w:val="24"/>
          <w:lang w:eastAsia="zh-TW"/>
        </w:rPr>
        <w:t xml:space="preserve"> </w:t>
      </w:r>
      <w:r w:rsidRPr="00450654">
        <w:rPr>
          <w:rFonts w:ascii="新細明體" w:eastAsia="新細明體" w:hAnsi="新細明體" w:hint="eastAsia"/>
          <w:b/>
          <w:sz w:val="24"/>
          <w:szCs w:val="24"/>
          <w:lang w:eastAsia="zh-HK"/>
        </w:rPr>
        <w:t>澳門學校圖</w:t>
      </w:r>
      <w:r w:rsidRPr="00450654">
        <w:rPr>
          <w:rFonts w:ascii="新細明體" w:eastAsia="新細明體" w:hAnsi="新細明體" w:hint="eastAsia"/>
          <w:b/>
          <w:sz w:val="24"/>
          <w:szCs w:val="24"/>
          <w:lang w:eastAsia="zh-TW"/>
        </w:rPr>
        <w:t>書館</w:t>
      </w:r>
      <w:r w:rsidRPr="00450654">
        <w:rPr>
          <w:rFonts w:ascii="新細明體" w:eastAsia="新細明體" w:hAnsi="新細明體" w:hint="eastAsia"/>
          <w:b/>
          <w:sz w:val="24"/>
          <w:szCs w:val="24"/>
          <w:lang w:eastAsia="zh-HK"/>
        </w:rPr>
        <w:t>經費資助</w:t>
      </w:r>
    </w:p>
    <w:p w:rsidR="00AE7DD2" w:rsidRPr="00AE7DD2" w:rsidRDefault="00AE7DD2" w:rsidP="00AE7DD2">
      <w:pPr>
        <w:rPr>
          <w:rFonts w:ascii="新細明體" w:eastAsia="新細明體" w:hAnsi="新細明體"/>
          <w:bCs/>
          <w:sz w:val="24"/>
          <w:szCs w:val="24"/>
          <w:lang w:eastAsia="zh-TW"/>
        </w:rPr>
      </w:pPr>
      <w:r w:rsidRPr="00AE7DD2">
        <w:rPr>
          <w:rFonts w:ascii="新細明體" w:eastAsia="新細明體" w:hAnsi="新細明體" w:hint="eastAsia"/>
          <w:sz w:val="24"/>
          <w:szCs w:val="24"/>
          <w:lang w:eastAsia="zh-TW"/>
        </w:rPr>
        <w:t>4.1</w:t>
      </w:r>
      <w:r w:rsidRPr="00AE7DD2">
        <w:rPr>
          <w:rFonts w:ascii="新細明體" w:eastAsia="新細明體" w:hAnsi="新細明體"/>
          <w:sz w:val="24"/>
          <w:szCs w:val="24"/>
          <w:lang w:eastAsia="zh-TW"/>
        </w:rPr>
        <w:t xml:space="preserve"> </w:t>
      </w:r>
      <w:r w:rsidRPr="00AE7DD2">
        <w:rPr>
          <w:rFonts w:ascii="新細明體" w:eastAsia="新細明體" w:hAnsi="新細明體" w:hint="eastAsia"/>
          <w:bCs/>
          <w:sz w:val="24"/>
          <w:szCs w:val="24"/>
          <w:lang w:eastAsia="zh-TW"/>
        </w:rPr>
        <w:t>學校圖書館採購經費</w:t>
      </w:r>
    </w:p>
    <w:p w:rsidR="00AE7DD2" w:rsidRPr="00AE7DD2" w:rsidRDefault="00AE7DD2" w:rsidP="00AE7DD2">
      <w:pPr>
        <w:rPr>
          <w:rFonts w:ascii="新細明體" w:eastAsia="新細明體" w:hAnsi="新細明體"/>
          <w:bCs/>
          <w:sz w:val="24"/>
          <w:szCs w:val="24"/>
          <w:lang w:eastAsia="zh-TW"/>
        </w:rPr>
      </w:pPr>
      <w:r>
        <w:rPr>
          <w:rFonts w:ascii="新細明體" w:eastAsia="新細明體" w:hAnsi="新細明體" w:hint="eastAsia"/>
          <w:bCs/>
          <w:sz w:val="24"/>
          <w:szCs w:val="24"/>
          <w:lang w:eastAsia="zh-TW"/>
        </w:rPr>
        <w:t xml:space="preserve">     </w:t>
      </w:r>
      <w:r w:rsidRPr="00AE7DD2">
        <w:rPr>
          <w:rFonts w:ascii="新細明體" w:eastAsia="新細明體" w:hAnsi="新細明體" w:hint="eastAsia"/>
          <w:bCs/>
          <w:sz w:val="24"/>
          <w:szCs w:val="24"/>
          <w:lang w:eastAsia="zh-TW"/>
        </w:rPr>
        <w:t>教青局對每所學校的圖書購置資助金額如下：</w:t>
      </w:r>
    </w:p>
    <w:p w:rsidR="00AE7DD2" w:rsidRDefault="00AE7DD2" w:rsidP="00AE7DD2">
      <w:pPr>
        <w:rPr>
          <w:rFonts w:ascii="新細明體" w:eastAsia="新細明體" w:hAnsi="新細明體"/>
          <w:bCs/>
          <w:sz w:val="24"/>
          <w:szCs w:val="24"/>
          <w:lang w:eastAsia="zh-TW"/>
        </w:rPr>
      </w:pPr>
      <w:r w:rsidRPr="00AE7DD2">
        <w:rPr>
          <w:rFonts w:ascii="新細明體" w:eastAsia="新細明體" w:hAnsi="新細明體"/>
          <w:bCs/>
          <w:sz w:val="24"/>
          <w:szCs w:val="24"/>
          <w:lang w:eastAsia="zh-TW"/>
        </w:rPr>
        <w:t>15</w:t>
      </w:r>
      <w:r w:rsidRPr="00AE7DD2">
        <w:rPr>
          <w:rFonts w:ascii="新細明體" w:eastAsia="新細明體" w:hAnsi="新細明體" w:hint="eastAsia"/>
          <w:bCs/>
          <w:sz w:val="24"/>
          <w:szCs w:val="24"/>
          <w:lang w:eastAsia="zh-TW"/>
        </w:rPr>
        <w:t>班或以下為</w:t>
      </w:r>
      <w:r w:rsidRPr="00AE7DD2">
        <w:rPr>
          <w:rFonts w:ascii="新細明體" w:eastAsia="新細明體" w:hAnsi="新細明體"/>
          <w:bCs/>
          <w:sz w:val="24"/>
          <w:szCs w:val="24"/>
          <w:lang w:eastAsia="zh-TW"/>
        </w:rPr>
        <w:t>2.5</w:t>
      </w:r>
      <w:r w:rsidRPr="00AE7DD2">
        <w:rPr>
          <w:rFonts w:ascii="新細明體" w:eastAsia="新細明體" w:hAnsi="新細明體" w:hint="eastAsia"/>
          <w:bCs/>
          <w:sz w:val="24"/>
          <w:szCs w:val="24"/>
          <w:lang w:eastAsia="zh-TW"/>
        </w:rPr>
        <w:t>萬元；</w:t>
      </w:r>
      <w:r w:rsidRPr="00AE7DD2">
        <w:rPr>
          <w:rFonts w:ascii="新細明體" w:eastAsia="新細明體" w:hAnsi="新細明體"/>
          <w:bCs/>
          <w:sz w:val="24"/>
          <w:szCs w:val="24"/>
          <w:lang w:eastAsia="zh-TW"/>
        </w:rPr>
        <w:t>15</w:t>
      </w:r>
      <w:r w:rsidRPr="00AE7DD2">
        <w:rPr>
          <w:rFonts w:ascii="新細明體" w:eastAsia="新細明體" w:hAnsi="新細明體" w:hint="eastAsia"/>
          <w:bCs/>
          <w:sz w:val="24"/>
          <w:szCs w:val="24"/>
          <w:lang w:eastAsia="zh-TW"/>
        </w:rPr>
        <w:t>班以上為</w:t>
      </w:r>
      <w:r w:rsidRPr="00AE7DD2">
        <w:rPr>
          <w:rFonts w:ascii="新細明體" w:eastAsia="新細明體" w:hAnsi="新細明體"/>
          <w:bCs/>
          <w:sz w:val="24"/>
          <w:szCs w:val="24"/>
          <w:lang w:eastAsia="zh-TW"/>
        </w:rPr>
        <w:t>5</w:t>
      </w:r>
      <w:r w:rsidRPr="00AE7DD2">
        <w:rPr>
          <w:rFonts w:ascii="新細明體" w:eastAsia="新細明體" w:hAnsi="新細明體" w:hint="eastAsia"/>
          <w:bCs/>
          <w:sz w:val="24"/>
          <w:szCs w:val="24"/>
          <w:lang w:eastAsia="zh-TW"/>
        </w:rPr>
        <w:t>萬元。</w:t>
      </w:r>
      <w:r w:rsidR="00956308">
        <w:rPr>
          <w:rFonts w:ascii="新細明體" w:eastAsia="新細明體" w:hAnsi="新細明體" w:hint="eastAsia"/>
          <w:bCs/>
          <w:sz w:val="24"/>
          <w:szCs w:val="24"/>
          <w:lang w:eastAsia="zh-TW"/>
        </w:rPr>
        <w:t>(2021-2022</w:t>
      </w:r>
      <w:r w:rsidR="00956308">
        <w:rPr>
          <w:rFonts w:ascii="新細明體" w:eastAsia="新細明體" w:hAnsi="新細明體" w:hint="eastAsia"/>
          <w:bCs/>
          <w:sz w:val="24"/>
          <w:szCs w:val="24"/>
          <w:lang w:eastAsia="zh-HK"/>
        </w:rPr>
        <w:t>年改為</w:t>
      </w:r>
      <w:r w:rsidR="00956308">
        <w:rPr>
          <w:rFonts w:ascii="新細明體" w:eastAsia="新細明體" w:hAnsi="新細明體" w:hint="eastAsia"/>
          <w:bCs/>
          <w:sz w:val="24"/>
          <w:szCs w:val="24"/>
          <w:lang w:eastAsia="zh-TW"/>
        </w:rPr>
        <w:t>4</w:t>
      </w:r>
      <w:r w:rsidR="00956308">
        <w:rPr>
          <w:rFonts w:ascii="新細明體" w:eastAsia="新細明體" w:hAnsi="新細明體" w:hint="eastAsia"/>
          <w:bCs/>
          <w:sz w:val="24"/>
          <w:szCs w:val="24"/>
          <w:lang w:eastAsia="zh-HK"/>
        </w:rPr>
        <w:t>萬元</w:t>
      </w:r>
      <w:r w:rsidR="00956308">
        <w:rPr>
          <w:rFonts w:ascii="新細明體" w:eastAsia="新細明體" w:hAnsi="新細明體" w:hint="eastAsia"/>
          <w:bCs/>
          <w:sz w:val="24"/>
          <w:szCs w:val="24"/>
          <w:lang w:eastAsia="zh-TW"/>
        </w:rPr>
        <w:t>)</w:t>
      </w:r>
      <w:r w:rsidR="00C413E8">
        <w:rPr>
          <w:rFonts w:ascii="新細明體" w:eastAsia="新細明體" w:hAnsi="新細明體"/>
          <w:bCs/>
          <w:sz w:val="24"/>
          <w:szCs w:val="24"/>
          <w:lang w:eastAsia="zh-TW"/>
        </w:rPr>
        <w:t xml:space="preserve"> </w:t>
      </w:r>
      <w:r w:rsidR="00C413E8">
        <w:rPr>
          <w:rFonts w:ascii="新細明體" w:eastAsia="新細明體" w:hAnsi="新細明體" w:hint="eastAsia"/>
          <w:bCs/>
          <w:sz w:val="24"/>
          <w:szCs w:val="24"/>
          <w:lang w:eastAsia="zh-TW"/>
        </w:rPr>
        <w:t>，</w:t>
      </w:r>
      <w:r w:rsidRPr="00AE7DD2">
        <w:rPr>
          <w:rFonts w:ascii="新細明體" w:eastAsia="新細明體" w:hAnsi="新細明體" w:hint="eastAsia"/>
          <w:bCs/>
          <w:sz w:val="24"/>
          <w:szCs w:val="24"/>
          <w:lang w:eastAsia="zh-TW"/>
        </w:rPr>
        <w:t>每位學生每月有</w:t>
      </w:r>
      <w:r w:rsidRPr="00AE7DD2">
        <w:rPr>
          <w:rFonts w:ascii="新細明體" w:eastAsia="新細明體" w:hAnsi="新細明體"/>
          <w:bCs/>
          <w:sz w:val="24"/>
          <w:szCs w:val="24"/>
          <w:lang w:eastAsia="zh-TW"/>
        </w:rPr>
        <w:t>5</w:t>
      </w:r>
      <w:r w:rsidRPr="00AE7DD2">
        <w:rPr>
          <w:rFonts w:ascii="新細明體" w:eastAsia="新細明體" w:hAnsi="新細明體" w:hint="eastAsia"/>
          <w:bCs/>
          <w:sz w:val="24"/>
          <w:szCs w:val="24"/>
          <w:lang w:eastAsia="zh-TW"/>
        </w:rPr>
        <w:t>元補貼期刊及報章購買經費。有關圖書及期刊資助，可以合併使用。</w:t>
      </w:r>
      <w:r w:rsidR="00C413E8">
        <w:rPr>
          <w:rFonts w:ascii="新細明體" w:eastAsia="新細明體" w:hAnsi="新細明體" w:hint="eastAsia"/>
          <w:bCs/>
          <w:sz w:val="24"/>
          <w:szCs w:val="24"/>
          <w:lang w:eastAsia="zh-HK"/>
        </w:rPr>
        <w:t>而</w:t>
      </w:r>
      <w:r w:rsidRPr="00AE7DD2">
        <w:rPr>
          <w:rFonts w:ascii="新細明體" w:eastAsia="新細明體" w:hAnsi="新細明體" w:hint="eastAsia"/>
          <w:bCs/>
          <w:sz w:val="24"/>
          <w:szCs w:val="24"/>
          <w:lang w:eastAsia="zh-TW"/>
        </w:rPr>
        <w:t>用於購買電子資源的資助，不可多於資助金額的</w:t>
      </w:r>
      <w:r w:rsidRPr="00AE7DD2">
        <w:rPr>
          <w:rFonts w:ascii="新細明體" w:eastAsia="新細明體" w:hAnsi="新細明體"/>
          <w:bCs/>
          <w:sz w:val="24"/>
          <w:szCs w:val="24"/>
          <w:lang w:eastAsia="zh-TW"/>
        </w:rPr>
        <w:t>40%</w:t>
      </w:r>
      <w:r w:rsidRPr="00AE7DD2">
        <w:rPr>
          <w:rFonts w:ascii="新細明體" w:eastAsia="新細明體" w:hAnsi="新細明體" w:hint="eastAsia"/>
          <w:bCs/>
          <w:sz w:val="24"/>
          <w:szCs w:val="24"/>
          <w:lang w:eastAsia="zh-TW"/>
        </w:rPr>
        <w:t>。</w:t>
      </w:r>
    </w:p>
    <w:p w:rsidR="00AE7DD2" w:rsidRPr="00AE7DD2" w:rsidRDefault="00AE7DD2" w:rsidP="00AE7DD2">
      <w:pPr>
        <w:rPr>
          <w:rFonts w:ascii="新細明體" w:eastAsia="新細明體" w:hAnsi="新細明體"/>
          <w:bCs/>
          <w:sz w:val="24"/>
          <w:szCs w:val="24"/>
          <w:lang w:eastAsia="zh-TW"/>
        </w:rPr>
      </w:pPr>
    </w:p>
    <w:p w:rsidR="00AE7DD2" w:rsidRPr="00AE7DD2" w:rsidRDefault="00AE7DD2" w:rsidP="00AE7DD2">
      <w:pPr>
        <w:rPr>
          <w:rFonts w:ascii="新細明體" w:eastAsia="新細明體" w:hAnsi="新細明體"/>
          <w:bCs/>
          <w:sz w:val="24"/>
          <w:szCs w:val="24"/>
          <w:lang w:eastAsia="zh-TW"/>
        </w:rPr>
      </w:pPr>
      <w:r w:rsidRPr="00AE7DD2">
        <w:rPr>
          <w:rFonts w:ascii="新細明體" w:eastAsia="新細明體" w:hAnsi="新細明體" w:hint="eastAsia"/>
          <w:bCs/>
          <w:sz w:val="24"/>
          <w:szCs w:val="24"/>
          <w:lang w:eastAsia="zh-TW"/>
        </w:rPr>
        <w:t>4.2</w:t>
      </w:r>
      <w:r w:rsidRPr="00AE7DD2">
        <w:rPr>
          <w:rFonts w:ascii="新細明體" w:eastAsia="新細明體" w:hAnsi="新細明體"/>
          <w:bCs/>
          <w:sz w:val="24"/>
          <w:szCs w:val="24"/>
          <w:lang w:eastAsia="zh-TW"/>
        </w:rPr>
        <w:t xml:space="preserve"> </w:t>
      </w:r>
      <w:r w:rsidRPr="00AE7DD2">
        <w:rPr>
          <w:rFonts w:ascii="新細明體" w:eastAsia="新細明體" w:hAnsi="新細明體" w:hint="eastAsia"/>
          <w:bCs/>
          <w:sz w:val="24"/>
          <w:szCs w:val="24"/>
          <w:lang w:eastAsia="zh-TW"/>
        </w:rPr>
        <w:t>閱讀推廣人員</w:t>
      </w:r>
    </w:p>
    <w:p w:rsidR="00AE7DD2" w:rsidRPr="00AE7DD2" w:rsidRDefault="00AE7DD2" w:rsidP="00AE7DD2">
      <w:pPr>
        <w:rPr>
          <w:rFonts w:ascii="新細明體" w:eastAsia="新細明體" w:hAnsi="新細明體"/>
          <w:bCs/>
          <w:sz w:val="24"/>
          <w:szCs w:val="24"/>
          <w:lang w:eastAsia="zh-TW"/>
        </w:rPr>
      </w:pPr>
      <w:r w:rsidRPr="00AE7DD2">
        <w:rPr>
          <w:rFonts w:ascii="新細明體" w:eastAsia="新細明體" w:hAnsi="新細明體" w:hint="eastAsia"/>
          <w:bCs/>
          <w:sz w:val="24"/>
          <w:szCs w:val="24"/>
          <w:lang w:eastAsia="zh-TW"/>
        </w:rPr>
        <w:t xml:space="preserve">   </w:t>
      </w:r>
      <w:r w:rsidRPr="00AE7DD2">
        <w:rPr>
          <w:rFonts w:ascii="新細明體" w:eastAsia="新細明體" w:hAnsi="新細明體"/>
          <w:bCs/>
          <w:sz w:val="24"/>
          <w:szCs w:val="24"/>
          <w:lang w:eastAsia="zh-TW"/>
        </w:rPr>
        <w:t xml:space="preserve">   </w:t>
      </w:r>
      <w:r w:rsidRPr="00AE7DD2">
        <w:rPr>
          <w:rFonts w:ascii="新細明體" w:eastAsia="新細明體" w:hAnsi="新細明體" w:hint="eastAsia"/>
          <w:bCs/>
          <w:sz w:val="24"/>
          <w:szCs w:val="24"/>
          <w:lang w:eastAsia="zh-TW"/>
        </w:rPr>
        <w:t xml:space="preserve"> 教青局在</w:t>
      </w:r>
      <w:r w:rsidRPr="00AE7DD2">
        <w:rPr>
          <w:rFonts w:ascii="新細明體" w:eastAsia="新細明體" w:hAnsi="新細明體"/>
          <w:bCs/>
          <w:sz w:val="24"/>
          <w:szCs w:val="24"/>
          <w:lang w:eastAsia="zh-TW"/>
        </w:rPr>
        <w:t>2007</w:t>
      </w:r>
      <w:r w:rsidRPr="00AE7DD2">
        <w:rPr>
          <w:rFonts w:ascii="新細明體" w:eastAsia="新細明體" w:hAnsi="新細明體" w:hint="eastAsia"/>
          <w:bCs/>
          <w:sz w:val="24"/>
          <w:szCs w:val="24"/>
          <w:lang w:eastAsia="zh-TW"/>
        </w:rPr>
        <w:t>年</w:t>
      </w:r>
      <w:r w:rsidRPr="00AE7DD2">
        <w:rPr>
          <w:rFonts w:ascii="新細明體" w:eastAsia="新細明體" w:hAnsi="新細明體"/>
          <w:bCs/>
          <w:sz w:val="24"/>
          <w:szCs w:val="24"/>
          <w:lang w:eastAsia="zh-TW"/>
        </w:rPr>
        <w:t>9</w:t>
      </w:r>
      <w:r w:rsidRPr="00AE7DD2">
        <w:rPr>
          <w:rFonts w:ascii="新細明體" w:eastAsia="新細明體" w:hAnsi="新細明體" w:hint="eastAsia"/>
          <w:bCs/>
          <w:sz w:val="24"/>
          <w:szCs w:val="24"/>
          <w:lang w:eastAsia="zh-TW"/>
        </w:rPr>
        <w:t>月份推出學校閱讀推廣人員計劃。每校部超過九百名學生，可獲聘請一名全職閱讀推廣人員。局方會給校方</w:t>
      </w:r>
      <w:r w:rsidRPr="00AE7DD2">
        <w:rPr>
          <w:rFonts w:ascii="新細明體" w:eastAsia="新細明體" w:hAnsi="新細明體"/>
          <w:bCs/>
          <w:sz w:val="24"/>
          <w:szCs w:val="24"/>
          <w:lang w:eastAsia="zh-TW"/>
        </w:rPr>
        <w:t>318,000</w:t>
      </w:r>
      <w:r w:rsidRPr="00AE7DD2">
        <w:rPr>
          <w:rFonts w:ascii="新細明體" w:eastAsia="新細明體" w:hAnsi="新細明體" w:hint="eastAsia"/>
          <w:bCs/>
          <w:sz w:val="24"/>
          <w:szCs w:val="24"/>
          <w:lang w:eastAsia="zh-TW"/>
        </w:rPr>
        <w:t>元的經費，至</w:t>
      </w:r>
      <w:r w:rsidRPr="00AE7DD2">
        <w:rPr>
          <w:rFonts w:ascii="新細明體" w:eastAsia="新細明體" w:hAnsi="新細明體"/>
          <w:bCs/>
          <w:sz w:val="24"/>
          <w:szCs w:val="24"/>
          <w:lang w:eastAsia="zh-TW"/>
        </w:rPr>
        <w:t>2018</w:t>
      </w:r>
      <w:r w:rsidRPr="00AE7DD2">
        <w:rPr>
          <w:rFonts w:ascii="新細明體" w:eastAsia="新細明體" w:hAnsi="新細明體" w:hint="eastAsia"/>
          <w:bCs/>
          <w:sz w:val="24"/>
          <w:szCs w:val="24"/>
          <w:lang w:eastAsia="zh-TW"/>
        </w:rPr>
        <w:t>年再增至</w:t>
      </w:r>
      <w:r w:rsidRPr="00AE7DD2">
        <w:rPr>
          <w:rFonts w:ascii="新細明體" w:eastAsia="新細明體" w:hAnsi="新細明體"/>
          <w:bCs/>
          <w:sz w:val="24"/>
          <w:szCs w:val="24"/>
          <w:lang w:eastAsia="zh-TW"/>
        </w:rPr>
        <w:t>331,000</w:t>
      </w:r>
      <w:r w:rsidRPr="00AE7DD2">
        <w:rPr>
          <w:rFonts w:ascii="新細明體" w:eastAsia="新細明體" w:hAnsi="新細明體" w:hint="eastAsia"/>
          <w:bCs/>
          <w:sz w:val="24"/>
          <w:szCs w:val="24"/>
          <w:lang w:eastAsia="zh-TW"/>
        </w:rPr>
        <w:t>元，</w:t>
      </w:r>
      <w:r w:rsidR="00C413E8">
        <w:rPr>
          <w:rFonts w:ascii="新細明體" w:eastAsia="新細明體" w:hAnsi="新細明體" w:hint="eastAsia"/>
          <w:bCs/>
          <w:sz w:val="24"/>
          <w:szCs w:val="24"/>
          <w:lang w:eastAsia="zh-HK"/>
        </w:rPr>
        <w:t>其中規定</w:t>
      </w:r>
      <w:r w:rsidRPr="00AE7DD2">
        <w:rPr>
          <w:rFonts w:ascii="新細明體" w:eastAsia="新細明體" w:hAnsi="新細明體" w:hint="eastAsia"/>
          <w:bCs/>
          <w:sz w:val="24"/>
          <w:szCs w:val="24"/>
          <w:lang w:eastAsia="zh-TW"/>
        </w:rPr>
        <w:t>用作購置設備及活動經費，不可多於資助的</w:t>
      </w:r>
      <w:r w:rsidRPr="00AE7DD2">
        <w:rPr>
          <w:rFonts w:ascii="新細明體" w:eastAsia="新細明體" w:hAnsi="新細明體"/>
          <w:bCs/>
          <w:sz w:val="24"/>
          <w:szCs w:val="24"/>
          <w:lang w:eastAsia="zh-TW"/>
        </w:rPr>
        <w:t>10%</w:t>
      </w:r>
      <w:r w:rsidRPr="00AE7DD2">
        <w:rPr>
          <w:rFonts w:ascii="新細明體" w:eastAsia="新細明體" w:hAnsi="新細明體" w:hint="eastAsia"/>
          <w:bCs/>
          <w:sz w:val="24"/>
          <w:szCs w:val="24"/>
          <w:lang w:eastAsia="zh-TW"/>
        </w:rPr>
        <w:t>；學校九百人以下則為半職人員，經費減半。在</w:t>
      </w:r>
      <w:r w:rsidRPr="00AE7DD2">
        <w:rPr>
          <w:rFonts w:ascii="新細明體" w:eastAsia="新細明體" w:hAnsi="新細明體"/>
          <w:bCs/>
          <w:sz w:val="24"/>
          <w:szCs w:val="24"/>
          <w:lang w:eastAsia="zh-TW"/>
        </w:rPr>
        <w:t>2019</w:t>
      </w:r>
      <w:r w:rsidRPr="00AE7DD2">
        <w:rPr>
          <w:rFonts w:ascii="新細明體" w:eastAsia="新細明體" w:hAnsi="新細明體" w:hint="eastAsia"/>
          <w:bCs/>
          <w:sz w:val="24"/>
          <w:szCs w:val="24"/>
          <w:lang w:eastAsia="zh-TW"/>
        </w:rPr>
        <w:t>年，閱讀推廣人員將會納入職階資助，按年資及培訓情況薪金會有所增加。</w:t>
      </w:r>
      <w:r>
        <w:rPr>
          <w:rFonts w:ascii="新細明體" w:eastAsia="新細明體" w:hAnsi="新細明體" w:hint="eastAsia"/>
          <w:bCs/>
          <w:sz w:val="24"/>
          <w:szCs w:val="24"/>
          <w:lang w:eastAsia="zh-TW"/>
        </w:rPr>
        <w:t>20</w:t>
      </w:r>
      <w:r w:rsidR="00956308">
        <w:rPr>
          <w:rFonts w:ascii="新細明體" w:eastAsia="新細明體" w:hAnsi="新細明體" w:hint="eastAsia"/>
          <w:bCs/>
          <w:sz w:val="24"/>
          <w:szCs w:val="24"/>
          <w:lang w:eastAsia="zh-TW"/>
        </w:rPr>
        <w:t>20</w:t>
      </w:r>
      <w:r>
        <w:rPr>
          <w:rFonts w:ascii="新細明體" w:eastAsia="新細明體" w:hAnsi="新細明體" w:hint="eastAsia"/>
          <w:bCs/>
          <w:sz w:val="24"/>
          <w:szCs w:val="24"/>
          <w:lang w:eastAsia="zh-HK"/>
        </w:rPr>
        <w:t>年</w:t>
      </w:r>
      <w:r>
        <w:rPr>
          <w:rFonts w:ascii="新細明體" w:eastAsia="新細明體" w:hAnsi="新細明體" w:hint="eastAsia"/>
          <w:bCs/>
          <w:sz w:val="24"/>
          <w:szCs w:val="24"/>
          <w:lang w:eastAsia="zh-TW"/>
        </w:rPr>
        <w:t>-202</w:t>
      </w:r>
      <w:r w:rsidR="00956308">
        <w:rPr>
          <w:rFonts w:ascii="新細明體" w:eastAsia="新細明體" w:hAnsi="新細明體" w:hint="eastAsia"/>
          <w:bCs/>
          <w:sz w:val="24"/>
          <w:szCs w:val="24"/>
          <w:lang w:eastAsia="zh-TW"/>
        </w:rPr>
        <w:t>1</w:t>
      </w:r>
      <w:r>
        <w:rPr>
          <w:rFonts w:ascii="新細明體" w:eastAsia="新細明體" w:hAnsi="新細明體" w:hint="eastAsia"/>
          <w:bCs/>
          <w:sz w:val="24"/>
          <w:szCs w:val="24"/>
          <w:lang w:eastAsia="zh-HK"/>
        </w:rPr>
        <w:t>年起</w:t>
      </w:r>
      <w:r w:rsidR="00C413E8">
        <w:rPr>
          <w:rFonts w:ascii="新細明體" w:eastAsia="新細明體" w:hAnsi="新細明體" w:hint="eastAsia"/>
          <w:bCs/>
          <w:sz w:val="24"/>
          <w:szCs w:val="24"/>
          <w:lang w:eastAsia="zh-HK"/>
        </w:rPr>
        <w:t>增至</w:t>
      </w:r>
      <w:r>
        <w:rPr>
          <w:rFonts w:ascii="新細明體" w:eastAsia="新細明體" w:hAnsi="新細明體" w:hint="eastAsia"/>
          <w:bCs/>
          <w:sz w:val="24"/>
          <w:szCs w:val="24"/>
          <w:lang w:eastAsia="zh-TW"/>
        </w:rPr>
        <w:t>345</w:t>
      </w:r>
      <w:r w:rsidR="00592F17">
        <w:rPr>
          <w:rFonts w:ascii="新細明體" w:eastAsia="新細明體" w:hAnsi="新細明體"/>
          <w:bCs/>
          <w:sz w:val="24"/>
          <w:szCs w:val="24"/>
          <w:lang w:eastAsia="zh-TW"/>
        </w:rPr>
        <w:t>,</w:t>
      </w:r>
      <w:r>
        <w:rPr>
          <w:rFonts w:ascii="新細明體" w:eastAsia="新細明體" w:hAnsi="新細明體" w:hint="eastAsia"/>
          <w:bCs/>
          <w:sz w:val="24"/>
          <w:szCs w:val="24"/>
          <w:lang w:eastAsia="zh-TW"/>
        </w:rPr>
        <w:t>000</w:t>
      </w:r>
      <w:r>
        <w:rPr>
          <w:rFonts w:ascii="新細明體" w:eastAsia="新細明體" w:hAnsi="新細明體" w:hint="eastAsia"/>
          <w:bCs/>
          <w:sz w:val="24"/>
          <w:szCs w:val="24"/>
          <w:lang w:eastAsia="zh-HK"/>
        </w:rPr>
        <w:t>澳門元</w:t>
      </w:r>
      <w:r>
        <w:rPr>
          <w:rFonts w:ascii="新細明體" w:eastAsia="新細明體" w:hAnsi="新細明體" w:hint="eastAsia"/>
          <w:bCs/>
          <w:sz w:val="24"/>
          <w:szCs w:val="24"/>
          <w:lang w:eastAsia="zh-TW"/>
        </w:rPr>
        <w:t>。</w:t>
      </w:r>
      <w:r>
        <w:rPr>
          <w:rFonts w:ascii="新細明體" w:eastAsia="新細明體" w:hAnsi="新細明體" w:hint="eastAsia"/>
          <w:bCs/>
          <w:sz w:val="24"/>
          <w:szCs w:val="24"/>
          <w:lang w:eastAsia="zh-HK"/>
        </w:rPr>
        <w:t>其薪</w:t>
      </w:r>
      <w:r>
        <w:rPr>
          <w:rFonts w:ascii="新細明體" w:eastAsia="新細明體" w:hAnsi="新細明體" w:hint="eastAsia"/>
          <w:bCs/>
          <w:sz w:val="24"/>
          <w:szCs w:val="24"/>
          <w:lang w:eastAsia="zh-TW"/>
        </w:rPr>
        <w:t>酬</w:t>
      </w:r>
      <w:r>
        <w:rPr>
          <w:rFonts w:ascii="新細明體" w:eastAsia="新細明體" w:hAnsi="新細明體" w:hint="eastAsia"/>
          <w:bCs/>
          <w:sz w:val="24"/>
          <w:szCs w:val="24"/>
          <w:lang w:eastAsia="zh-HK"/>
        </w:rPr>
        <w:t>狀況可參見表三</w:t>
      </w:r>
      <w:r w:rsidR="00956308">
        <w:rPr>
          <w:rFonts w:ascii="新細明體" w:eastAsia="新細明體" w:hAnsi="新細明體" w:hint="eastAsia"/>
          <w:bCs/>
          <w:sz w:val="24"/>
          <w:szCs w:val="24"/>
          <w:lang w:eastAsia="zh-TW"/>
        </w:rPr>
        <w:t>:</w:t>
      </w:r>
    </w:p>
    <w:p w:rsidR="00AE7DD2" w:rsidRPr="00AE7DD2" w:rsidRDefault="00956308" w:rsidP="00AE7DD2">
      <w:pPr>
        <w:rPr>
          <w:rFonts w:ascii="新細明體" w:eastAsia="新細明體" w:hAnsi="新細明體"/>
          <w:bCs/>
          <w:sz w:val="24"/>
          <w:szCs w:val="24"/>
          <w:lang w:eastAsia="zh-TW"/>
        </w:rPr>
      </w:pPr>
      <w:r>
        <w:rPr>
          <w:rFonts w:ascii="新細明體" w:eastAsia="新細明體" w:hAnsi="新細明體" w:hint="eastAsia"/>
          <w:bCs/>
          <w:sz w:val="24"/>
          <w:szCs w:val="24"/>
          <w:lang w:eastAsia="zh-HK"/>
        </w:rPr>
        <w:t>表三</w:t>
      </w:r>
      <w:r>
        <w:rPr>
          <w:rFonts w:ascii="新細明體" w:eastAsia="新細明體" w:hAnsi="新細明體" w:hint="eastAsia"/>
          <w:bCs/>
          <w:sz w:val="24"/>
          <w:szCs w:val="24"/>
          <w:lang w:eastAsia="zh-TW"/>
        </w:rPr>
        <w:t>.</w:t>
      </w:r>
      <w:r>
        <w:rPr>
          <w:rFonts w:ascii="新細明體" w:eastAsia="新細明體" w:hAnsi="新細明體"/>
          <w:bCs/>
          <w:sz w:val="24"/>
          <w:szCs w:val="24"/>
          <w:lang w:eastAsia="zh-TW"/>
        </w:rPr>
        <w:t xml:space="preserve"> </w:t>
      </w:r>
      <w:r w:rsidR="00AE7DD2" w:rsidRPr="00AE7DD2">
        <w:rPr>
          <w:rFonts w:ascii="新細明體" w:eastAsia="新細明體" w:hAnsi="新細明體" w:hint="eastAsia"/>
          <w:bCs/>
          <w:sz w:val="24"/>
          <w:szCs w:val="24"/>
          <w:lang w:eastAsia="zh-TW"/>
        </w:rPr>
        <w:t>閱讀推廣人員職階資助詳細如下：</w:t>
      </w:r>
    </w:p>
    <w:p w:rsidR="00AE7DD2" w:rsidRPr="00AE7DD2" w:rsidRDefault="00AE7DD2" w:rsidP="00AE7DD2">
      <w:pPr>
        <w:rPr>
          <w:rFonts w:ascii="新細明體" w:eastAsia="新細明體" w:hAnsi="新細明體"/>
          <w:bCs/>
          <w:sz w:val="24"/>
          <w:szCs w:val="24"/>
        </w:rPr>
      </w:pPr>
      <w:r w:rsidRPr="00AE7DD2">
        <w:rPr>
          <w:rFonts w:ascii="新細明體" w:eastAsia="新細明體" w:hAnsi="新細明體"/>
          <w:bCs/>
          <w:noProof/>
          <w:sz w:val="24"/>
          <w:szCs w:val="24"/>
          <w:lang w:eastAsia="zh-TW"/>
        </w:rPr>
        <w:drawing>
          <wp:inline distT="0" distB="0" distL="0" distR="0" wp14:anchorId="35092D9D" wp14:editId="3C27B574">
            <wp:extent cx="4589524" cy="2340000"/>
            <wp:effectExtent l="0" t="0" r="1905" b="3175"/>
            <wp:docPr id="26629"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9" name="圖片 3"/>
                    <pic:cNvPicPr>
                      <a:picLocks noChangeAspect="1"/>
                    </pic:cNvPicPr>
                  </pic:nvPicPr>
                  <pic:blipFill>
                    <a:blip r:embed="rId7">
                      <a:extLst>
                        <a:ext uri="{28A0092B-C50C-407E-A947-70E740481C1C}">
                          <a14:useLocalDpi xmlns:a14="http://schemas.microsoft.com/office/drawing/2010/main" val="0"/>
                        </a:ext>
                      </a:extLst>
                    </a:blip>
                    <a:srcRect l="964" t="1816" r="739" b="3709"/>
                    <a:stretch>
                      <a:fillRect/>
                    </a:stretch>
                  </pic:blipFill>
                  <pic:spPr bwMode="auto">
                    <a:xfrm>
                      <a:off x="0" y="0"/>
                      <a:ext cx="4589524" cy="2340000"/>
                    </a:xfrm>
                    <a:prstGeom prst="rect">
                      <a:avLst/>
                    </a:prstGeom>
                    <a:noFill/>
                    <a:ln>
                      <a:noFill/>
                    </a:ln>
                    <a:extLst/>
                  </pic:spPr>
                </pic:pic>
              </a:graphicData>
            </a:graphic>
          </wp:inline>
        </w:drawing>
      </w:r>
    </w:p>
    <w:p w:rsidR="00AE7DD2" w:rsidRPr="00AE7DD2" w:rsidRDefault="00956308" w:rsidP="00AE7DD2">
      <w:pPr>
        <w:rPr>
          <w:rFonts w:ascii="新細明體" w:eastAsia="新細明體" w:hAnsi="新細明體"/>
          <w:bCs/>
          <w:sz w:val="24"/>
          <w:szCs w:val="24"/>
          <w:lang w:eastAsia="zh-TW"/>
        </w:rPr>
      </w:pPr>
      <w:r>
        <w:rPr>
          <w:rFonts w:ascii="新細明體" w:eastAsia="新細明體" w:hAnsi="新細明體" w:hint="eastAsia"/>
          <w:bCs/>
          <w:sz w:val="24"/>
          <w:szCs w:val="24"/>
          <w:lang w:eastAsia="zh-HK"/>
        </w:rPr>
        <w:t>備註</w:t>
      </w:r>
      <w:r>
        <w:rPr>
          <w:rFonts w:ascii="新細明體" w:eastAsia="新細明體" w:hAnsi="新細明體" w:hint="eastAsia"/>
          <w:bCs/>
          <w:sz w:val="24"/>
          <w:szCs w:val="24"/>
          <w:lang w:eastAsia="zh-TW"/>
        </w:rPr>
        <w:t>:</w:t>
      </w:r>
      <w:r>
        <w:rPr>
          <w:rFonts w:ascii="新細明體" w:eastAsia="新細明體" w:hAnsi="新細明體"/>
          <w:bCs/>
          <w:sz w:val="24"/>
          <w:szCs w:val="24"/>
          <w:lang w:eastAsia="zh-HK"/>
        </w:rPr>
        <w:t xml:space="preserve"> </w:t>
      </w:r>
      <w:r w:rsidR="00C413E8">
        <w:rPr>
          <w:rFonts w:ascii="新細明體" w:eastAsia="新細明體" w:hAnsi="新細明體" w:hint="eastAsia"/>
          <w:bCs/>
          <w:sz w:val="24"/>
          <w:szCs w:val="24"/>
          <w:lang w:eastAsia="zh-TW"/>
        </w:rPr>
        <w:t>N=345</w:t>
      </w:r>
      <w:r w:rsidR="002F74D0">
        <w:rPr>
          <w:rFonts w:ascii="新細明體" w:eastAsia="新細明體" w:hAnsi="新細明體"/>
          <w:bCs/>
          <w:sz w:val="24"/>
          <w:szCs w:val="24"/>
          <w:lang w:eastAsia="zh-TW"/>
        </w:rPr>
        <w:t>,</w:t>
      </w:r>
      <w:r w:rsidR="00C413E8">
        <w:rPr>
          <w:rFonts w:ascii="新細明體" w:eastAsia="新細明體" w:hAnsi="新細明體" w:hint="eastAsia"/>
          <w:bCs/>
          <w:sz w:val="24"/>
          <w:szCs w:val="24"/>
          <w:lang w:eastAsia="zh-TW"/>
        </w:rPr>
        <w:t>00</w:t>
      </w:r>
      <w:r w:rsidR="002F74D0">
        <w:rPr>
          <w:rFonts w:ascii="新細明體" w:eastAsia="新細明體" w:hAnsi="新細明體"/>
          <w:bCs/>
          <w:sz w:val="24"/>
          <w:szCs w:val="24"/>
          <w:lang w:eastAsia="zh-TW"/>
        </w:rPr>
        <w:t>0</w:t>
      </w:r>
      <w:r w:rsidR="00C413E8">
        <w:rPr>
          <w:rFonts w:ascii="新細明體" w:eastAsia="新細明體" w:hAnsi="新細明體" w:hint="eastAsia"/>
          <w:bCs/>
          <w:sz w:val="24"/>
          <w:szCs w:val="24"/>
          <w:lang w:eastAsia="zh-HK"/>
        </w:rPr>
        <w:t>元</w:t>
      </w:r>
      <w:r w:rsidR="00C413E8">
        <w:rPr>
          <w:rFonts w:ascii="新細明體" w:eastAsia="新細明體" w:hAnsi="新細明體" w:hint="eastAsia"/>
          <w:bCs/>
          <w:sz w:val="24"/>
          <w:szCs w:val="24"/>
          <w:lang w:eastAsia="zh-TW"/>
        </w:rPr>
        <w:t>。</w:t>
      </w:r>
      <w:r w:rsidRPr="00AE7DD2">
        <w:rPr>
          <w:rFonts w:ascii="新細明體" w:eastAsia="新細明體" w:hAnsi="新細明體" w:hint="eastAsia"/>
          <w:bCs/>
          <w:sz w:val="24"/>
          <w:szCs w:val="24"/>
          <w:lang w:eastAsia="zh-TW"/>
        </w:rPr>
        <w:t>入職要求：</w:t>
      </w:r>
      <w:r w:rsidRPr="00AE7DD2">
        <w:rPr>
          <w:rFonts w:ascii="新細明體" w:eastAsia="新細明體" w:hAnsi="新細明體"/>
          <w:bCs/>
          <w:sz w:val="24"/>
          <w:szCs w:val="24"/>
          <w:lang w:eastAsia="zh-TW"/>
        </w:rPr>
        <w:t>具備語言及文學、教育、圖書資訊學相關的高等專科或以上學歷</w:t>
      </w:r>
      <w:r w:rsidRPr="00AE7DD2">
        <w:rPr>
          <w:rFonts w:ascii="新細明體" w:eastAsia="新細明體" w:hAnsi="新細明體" w:hint="eastAsia"/>
          <w:bCs/>
          <w:sz w:val="24"/>
          <w:szCs w:val="24"/>
          <w:lang w:eastAsia="zh-TW"/>
        </w:rPr>
        <w:t>。職責：根據學校的教學目標，研究校本閱讀推廣方向；制訂閱讀推廣計劃、開展閱讀活動、營造校園閱讀氣氛；與各科組合作、提高閱讀素養；協助學校採購及圖書館管理工作。</w:t>
      </w:r>
      <w:r w:rsidR="00AE7DD2" w:rsidRPr="00AE7DD2">
        <w:rPr>
          <w:rFonts w:ascii="新細明體" w:eastAsia="新細明體" w:hAnsi="新細明體"/>
          <w:bCs/>
          <w:sz w:val="24"/>
          <w:szCs w:val="24"/>
          <w:lang w:eastAsia="zh-TW"/>
        </w:rPr>
        <w:t>2013</w:t>
      </w:r>
      <w:r w:rsidR="00AE7DD2" w:rsidRPr="00AE7DD2">
        <w:rPr>
          <w:rFonts w:ascii="新細明體" w:eastAsia="新細明體" w:hAnsi="新細明體" w:hint="eastAsia"/>
          <w:bCs/>
          <w:sz w:val="24"/>
          <w:szCs w:val="24"/>
          <w:lang w:eastAsia="zh-TW"/>
        </w:rPr>
        <w:t>年改以班級數量為補貼依據，方法如下：(此補貼至</w:t>
      </w:r>
      <w:r w:rsidR="00AE7DD2" w:rsidRPr="00AE7DD2">
        <w:rPr>
          <w:rFonts w:ascii="新細明體" w:eastAsia="新細明體" w:hAnsi="新細明體"/>
          <w:bCs/>
          <w:sz w:val="24"/>
          <w:szCs w:val="24"/>
          <w:lang w:eastAsia="zh-TW"/>
        </w:rPr>
        <w:t>2019</w:t>
      </w:r>
      <w:r w:rsidR="00AE7DD2" w:rsidRPr="00AE7DD2">
        <w:rPr>
          <w:rFonts w:ascii="新細明體" w:eastAsia="新細明體" w:hAnsi="新細明體" w:hint="eastAsia"/>
          <w:bCs/>
          <w:sz w:val="24"/>
          <w:szCs w:val="24"/>
          <w:lang w:eastAsia="zh-TW"/>
        </w:rPr>
        <w:t>年仍然繼續推行)</w:t>
      </w:r>
      <w:r>
        <w:rPr>
          <w:rFonts w:ascii="新細明體" w:eastAsia="新細明體" w:hAnsi="新細明體"/>
          <w:bCs/>
          <w:sz w:val="24"/>
          <w:szCs w:val="24"/>
          <w:lang w:eastAsia="zh-TW"/>
        </w:rPr>
        <w:t xml:space="preserve"> </w:t>
      </w:r>
    </w:p>
    <w:p w:rsidR="00AE7DD2" w:rsidRPr="00AE7DD2" w:rsidRDefault="00956308" w:rsidP="00AE7DD2">
      <w:pPr>
        <w:rPr>
          <w:rFonts w:ascii="新細明體" w:eastAsia="新細明體" w:hAnsi="新細明體"/>
          <w:bCs/>
          <w:sz w:val="24"/>
          <w:szCs w:val="24"/>
          <w:lang w:eastAsia="zh-TW"/>
        </w:rPr>
      </w:pPr>
      <w:r>
        <w:rPr>
          <w:rFonts w:ascii="新細明體" w:eastAsia="新細明體" w:hAnsi="新細明體" w:hint="eastAsia"/>
          <w:bCs/>
          <w:sz w:val="24"/>
          <w:szCs w:val="24"/>
          <w:lang w:eastAsia="zh-HK"/>
        </w:rPr>
        <w:t>表四.</w:t>
      </w:r>
      <w:r>
        <w:rPr>
          <w:rFonts w:ascii="新細明體" w:eastAsia="新細明體" w:hAnsi="新細明體"/>
          <w:bCs/>
          <w:sz w:val="24"/>
          <w:szCs w:val="24"/>
          <w:lang w:eastAsia="zh-TW"/>
        </w:rPr>
        <w:t xml:space="preserve"> </w:t>
      </w:r>
      <w:r>
        <w:rPr>
          <w:rFonts w:ascii="新細明體" w:eastAsia="新細明體" w:hAnsi="新細明體" w:hint="eastAsia"/>
          <w:bCs/>
          <w:sz w:val="24"/>
          <w:szCs w:val="24"/>
          <w:lang w:eastAsia="zh-HK"/>
        </w:rPr>
        <w:t>資助專職人員聘請人數表</w:t>
      </w:r>
    </w:p>
    <w:tbl>
      <w:tblPr>
        <w:tblW w:w="7225" w:type="dxa"/>
        <w:tblCellMar>
          <w:left w:w="0" w:type="dxa"/>
          <w:right w:w="0" w:type="dxa"/>
        </w:tblCellMar>
        <w:tblLook w:val="0420" w:firstRow="1" w:lastRow="0" w:firstColumn="0" w:lastColumn="0" w:noHBand="0" w:noVBand="1"/>
      </w:tblPr>
      <w:tblGrid>
        <w:gridCol w:w="2635"/>
        <w:gridCol w:w="4590"/>
      </w:tblGrid>
      <w:tr w:rsidR="00AE7DD2" w:rsidRPr="00AE7DD2" w:rsidTr="00956308">
        <w:trPr>
          <w:trHeight w:val="289"/>
        </w:trPr>
        <w:tc>
          <w:tcPr>
            <w:tcW w:w="2635" w:type="dxa"/>
            <w:tcBorders>
              <w:top w:val="single" w:sz="6" w:space="0" w:color="46AAC5"/>
              <w:left w:val="single" w:sz="6" w:space="0" w:color="46AAC5"/>
              <w:bottom w:val="single" w:sz="18" w:space="0" w:color="FFFFFF"/>
              <w:right w:val="nil"/>
            </w:tcBorders>
            <w:shd w:val="clear" w:color="auto" w:fill="4BACC6"/>
            <w:tcMar>
              <w:top w:w="72" w:type="dxa"/>
              <w:left w:w="144" w:type="dxa"/>
              <w:bottom w:w="72" w:type="dxa"/>
              <w:right w:w="144" w:type="dxa"/>
            </w:tcMar>
            <w:hideMark/>
          </w:tcPr>
          <w:p w:rsidR="00AE7DD2" w:rsidRPr="00AE7DD2" w:rsidRDefault="00AE7DD2" w:rsidP="00E936F2">
            <w:pPr>
              <w:rPr>
                <w:rFonts w:ascii="新細明體" w:eastAsia="新細明體" w:hAnsi="新細明體"/>
                <w:bCs/>
                <w:sz w:val="24"/>
                <w:szCs w:val="24"/>
              </w:rPr>
            </w:pPr>
            <w:r w:rsidRPr="00AE7DD2">
              <w:rPr>
                <w:rFonts w:ascii="新細明體" w:eastAsia="新細明體" w:hAnsi="新細明體"/>
                <w:bCs/>
                <w:sz w:val="24"/>
                <w:szCs w:val="24"/>
              </w:rPr>
              <w:t>班級數量/校部</w:t>
            </w:r>
          </w:p>
        </w:tc>
        <w:tc>
          <w:tcPr>
            <w:tcW w:w="4590" w:type="dxa"/>
            <w:tcBorders>
              <w:top w:val="single" w:sz="6" w:space="0" w:color="46AAC5"/>
              <w:left w:val="nil"/>
              <w:bottom w:val="single" w:sz="18" w:space="0" w:color="FFFFFF"/>
              <w:right w:val="single" w:sz="6" w:space="0" w:color="46AAC5"/>
            </w:tcBorders>
            <w:shd w:val="clear" w:color="auto" w:fill="4BACC6"/>
            <w:tcMar>
              <w:top w:w="72" w:type="dxa"/>
              <w:left w:w="144" w:type="dxa"/>
              <w:bottom w:w="72" w:type="dxa"/>
              <w:right w:w="144" w:type="dxa"/>
            </w:tcMar>
            <w:hideMark/>
          </w:tcPr>
          <w:p w:rsidR="00AE7DD2" w:rsidRPr="00AE7DD2" w:rsidRDefault="00AE7DD2" w:rsidP="00E936F2">
            <w:pPr>
              <w:rPr>
                <w:rFonts w:ascii="新細明體" w:eastAsia="新細明體" w:hAnsi="新細明體"/>
                <w:bCs/>
                <w:sz w:val="24"/>
                <w:szCs w:val="24"/>
              </w:rPr>
            </w:pPr>
            <w:r w:rsidRPr="00AE7DD2">
              <w:rPr>
                <w:rFonts w:ascii="新細明體" w:eastAsia="新細明體" w:hAnsi="新細明體"/>
                <w:bCs/>
                <w:sz w:val="24"/>
                <w:szCs w:val="24"/>
              </w:rPr>
              <w:t>聘請方案</w:t>
            </w:r>
          </w:p>
        </w:tc>
      </w:tr>
      <w:tr w:rsidR="00AE7DD2" w:rsidRPr="00AE7DD2" w:rsidTr="00956308">
        <w:trPr>
          <w:trHeight w:val="379"/>
        </w:trPr>
        <w:tc>
          <w:tcPr>
            <w:tcW w:w="2635" w:type="dxa"/>
            <w:tcBorders>
              <w:top w:val="single" w:sz="18" w:space="0" w:color="FFFFFF"/>
              <w:left w:val="single" w:sz="6" w:space="0" w:color="46AAC5"/>
              <w:bottom w:val="single" w:sz="6" w:space="0" w:color="46AAC5"/>
              <w:right w:val="single" w:sz="6" w:space="0" w:color="46AAC5"/>
            </w:tcBorders>
            <w:shd w:val="clear" w:color="auto" w:fill="D0E3EA"/>
            <w:tcMar>
              <w:top w:w="72" w:type="dxa"/>
              <w:left w:w="144" w:type="dxa"/>
              <w:bottom w:w="72" w:type="dxa"/>
              <w:right w:w="144" w:type="dxa"/>
            </w:tcMar>
            <w:hideMark/>
          </w:tcPr>
          <w:p w:rsidR="00AE7DD2" w:rsidRPr="00AE7DD2" w:rsidRDefault="00AE7DD2" w:rsidP="00E936F2">
            <w:pPr>
              <w:rPr>
                <w:rFonts w:ascii="新細明體" w:eastAsia="新細明體" w:hAnsi="新細明體"/>
                <w:bCs/>
                <w:sz w:val="24"/>
                <w:szCs w:val="24"/>
              </w:rPr>
            </w:pPr>
            <w:r w:rsidRPr="00AE7DD2">
              <w:rPr>
                <w:rFonts w:ascii="新細明體" w:eastAsia="新細明體" w:hAnsi="新細明體"/>
                <w:bCs/>
                <w:sz w:val="24"/>
                <w:szCs w:val="24"/>
              </w:rPr>
              <w:lastRenderedPageBreak/>
              <w:t>15或以下</w:t>
            </w:r>
          </w:p>
        </w:tc>
        <w:tc>
          <w:tcPr>
            <w:tcW w:w="4590" w:type="dxa"/>
            <w:tcBorders>
              <w:top w:val="single" w:sz="18" w:space="0" w:color="FFFFFF"/>
              <w:left w:val="single" w:sz="6" w:space="0" w:color="46AAC5"/>
              <w:bottom w:val="single" w:sz="6" w:space="0" w:color="46AAC5"/>
              <w:right w:val="single" w:sz="6" w:space="0" w:color="46AAC5"/>
            </w:tcBorders>
            <w:shd w:val="clear" w:color="auto" w:fill="D0E3EA"/>
            <w:tcMar>
              <w:top w:w="72" w:type="dxa"/>
              <w:left w:w="144" w:type="dxa"/>
              <w:bottom w:w="72" w:type="dxa"/>
              <w:right w:w="144" w:type="dxa"/>
            </w:tcMar>
            <w:hideMark/>
          </w:tcPr>
          <w:p w:rsidR="00AE7DD2" w:rsidRPr="00AE7DD2" w:rsidRDefault="00AE7DD2" w:rsidP="00E936F2">
            <w:pPr>
              <w:rPr>
                <w:rFonts w:ascii="新細明體" w:eastAsia="新細明體" w:hAnsi="新細明體"/>
                <w:bCs/>
                <w:sz w:val="24"/>
                <w:szCs w:val="24"/>
                <w:lang w:eastAsia="zh-TW"/>
              </w:rPr>
            </w:pPr>
            <w:r w:rsidRPr="00AE7DD2">
              <w:rPr>
                <w:rFonts w:ascii="新細明體" w:eastAsia="新細明體" w:hAnsi="新細明體"/>
                <w:bCs/>
                <w:sz w:val="24"/>
                <w:szCs w:val="24"/>
                <w:lang w:eastAsia="zh-TW"/>
              </w:rPr>
              <w:t>2名全職及1名兼職 / 1名全職及3名兼職 / 5名兼職</w:t>
            </w:r>
          </w:p>
        </w:tc>
      </w:tr>
      <w:tr w:rsidR="00AE7DD2" w:rsidRPr="00AE7DD2" w:rsidTr="00956308">
        <w:trPr>
          <w:trHeight w:val="379"/>
        </w:trPr>
        <w:tc>
          <w:tcPr>
            <w:tcW w:w="2635" w:type="dxa"/>
            <w:tcBorders>
              <w:top w:val="single" w:sz="6" w:space="0" w:color="46AAC5"/>
              <w:left w:val="single" w:sz="6" w:space="0" w:color="46AAC5"/>
              <w:bottom w:val="single" w:sz="6" w:space="0" w:color="46AAC5"/>
              <w:right w:val="single" w:sz="6" w:space="0" w:color="46AAC5"/>
            </w:tcBorders>
            <w:shd w:val="clear" w:color="auto" w:fill="auto"/>
            <w:tcMar>
              <w:top w:w="72" w:type="dxa"/>
              <w:left w:w="144" w:type="dxa"/>
              <w:bottom w:w="72" w:type="dxa"/>
              <w:right w:w="144" w:type="dxa"/>
            </w:tcMar>
            <w:hideMark/>
          </w:tcPr>
          <w:p w:rsidR="00AE7DD2" w:rsidRPr="00AE7DD2" w:rsidRDefault="00AE7DD2" w:rsidP="00E936F2">
            <w:pPr>
              <w:rPr>
                <w:rFonts w:ascii="新細明體" w:eastAsia="新細明體" w:hAnsi="新細明體"/>
                <w:bCs/>
                <w:sz w:val="24"/>
                <w:szCs w:val="24"/>
              </w:rPr>
            </w:pPr>
            <w:r w:rsidRPr="00AE7DD2">
              <w:rPr>
                <w:rFonts w:ascii="新細明體" w:eastAsia="新細明體" w:hAnsi="新細明體"/>
                <w:bCs/>
                <w:sz w:val="24"/>
                <w:szCs w:val="24"/>
              </w:rPr>
              <w:t>16 ~ 25</w:t>
            </w:r>
          </w:p>
        </w:tc>
        <w:tc>
          <w:tcPr>
            <w:tcW w:w="4590" w:type="dxa"/>
            <w:tcBorders>
              <w:top w:val="single" w:sz="6" w:space="0" w:color="46AAC5"/>
              <w:left w:val="single" w:sz="6" w:space="0" w:color="46AAC5"/>
              <w:bottom w:val="single" w:sz="6" w:space="0" w:color="46AAC5"/>
              <w:right w:val="single" w:sz="6" w:space="0" w:color="46AAC5"/>
            </w:tcBorders>
            <w:shd w:val="clear" w:color="auto" w:fill="auto"/>
            <w:tcMar>
              <w:top w:w="72" w:type="dxa"/>
              <w:left w:w="144" w:type="dxa"/>
              <w:bottom w:w="72" w:type="dxa"/>
              <w:right w:w="144" w:type="dxa"/>
            </w:tcMar>
            <w:hideMark/>
          </w:tcPr>
          <w:p w:rsidR="00AE7DD2" w:rsidRPr="00AE7DD2" w:rsidRDefault="00AE7DD2" w:rsidP="00E936F2">
            <w:pPr>
              <w:rPr>
                <w:rFonts w:ascii="新細明體" w:eastAsia="新細明體" w:hAnsi="新細明體"/>
                <w:bCs/>
                <w:sz w:val="24"/>
                <w:szCs w:val="24"/>
                <w:lang w:eastAsia="zh-TW"/>
              </w:rPr>
            </w:pPr>
            <w:r w:rsidRPr="00AE7DD2">
              <w:rPr>
                <w:rFonts w:ascii="新細明體" w:eastAsia="新細明體" w:hAnsi="新細明體"/>
                <w:bCs/>
                <w:sz w:val="24"/>
                <w:szCs w:val="24"/>
                <w:lang w:eastAsia="zh-TW"/>
              </w:rPr>
              <w:t>3名全職 / 2名全職及2名兼職  / 1名全職及4名兼職</w:t>
            </w:r>
          </w:p>
        </w:tc>
      </w:tr>
      <w:tr w:rsidR="00AE7DD2" w:rsidRPr="00AE7DD2" w:rsidTr="00956308">
        <w:trPr>
          <w:trHeight w:val="379"/>
        </w:trPr>
        <w:tc>
          <w:tcPr>
            <w:tcW w:w="2635" w:type="dxa"/>
            <w:tcBorders>
              <w:top w:val="single" w:sz="6" w:space="0" w:color="46AAC5"/>
              <w:left w:val="single" w:sz="6" w:space="0" w:color="46AAC5"/>
              <w:bottom w:val="single" w:sz="6" w:space="0" w:color="46AAC5"/>
              <w:right w:val="single" w:sz="6" w:space="0" w:color="46AAC5"/>
            </w:tcBorders>
            <w:shd w:val="clear" w:color="auto" w:fill="D0E3EA"/>
            <w:tcMar>
              <w:top w:w="72" w:type="dxa"/>
              <w:left w:w="144" w:type="dxa"/>
              <w:bottom w:w="72" w:type="dxa"/>
              <w:right w:w="144" w:type="dxa"/>
            </w:tcMar>
            <w:hideMark/>
          </w:tcPr>
          <w:p w:rsidR="00AE7DD2" w:rsidRPr="00AE7DD2" w:rsidRDefault="00AE7DD2" w:rsidP="00E936F2">
            <w:pPr>
              <w:rPr>
                <w:rFonts w:ascii="新細明體" w:eastAsia="新細明體" w:hAnsi="新細明體"/>
                <w:bCs/>
                <w:sz w:val="24"/>
                <w:szCs w:val="24"/>
              </w:rPr>
            </w:pPr>
            <w:r w:rsidRPr="00AE7DD2">
              <w:rPr>
                <w:rFonts w:ascii="新細明體" w:eastAsia="新細明體" w:hAnsi="新細明體"/>
                <w:bCs/>
                <w:sz w:val="24"/>
                <w:szCs w:val="24"/>
              </w:rPr>
              <w:t>26 ~ 35</w:t>
            </w:r>
          </w:p>
        </w:tc>
        <w:tc>
          <w:tcPr>
            <w:tcW w:w="4590" w:type="dxa"/>
            <w:tcBorders>
              <w:top w:val="single" w:sz="6" w:space="0" w:color="46AAC5"/>
              <w:left w:val="single" w:sz="6" w:space="0" w:color="46AAC5"/>
              <w:bottom w:val="single" w:sz="6" w:space="0" w:color="46AAC5"/>
              <w:right w:val="single" w:sz="6" w:space="0" w:color="46AAC5"/>
            </w:tcBorders>
            <w:shd w:val="clear" w:color="auto" w:fill="D0E3EA"/>
            <w:tcMar>
              <w:top w:w="72" w:type="dxa"/>
              <w:left w:w="144" w:type="dxa"/>
              <w:bottom w:w="72" w:type="dxa"/>
              <w:right w:w="144" w:type="dxa"/>
            </w:tcMar>
            <w:hideMark/>
          </w:tcPr>
          <w:p w:rsidR="00AE7DD2" w:rsidRPr="00AE7DD2" w:rsidRDefault="00AE7DD2" w:rsidP="00E936F2">
            <w:pPr>
              <w:rPr>
                <w:rFonts w:ascii="新細明體" w:eastAsia="新細明體" w:hAnsi="新細明體"/>
                <w:bCs/>
                <w:sz w:val="24"/>
                <w:szCs w:val="24"/>
              </w:rPr>
            </w:pPr>
            <w:r w:rsidRPr="00AE7DD2">
              <w:rPr>
                <w:rFonts w:ascii="新細明體" w:eastAsia="新細明體" w:hAnsi="新細明體"/>
                <w:bCs/>
                <w:sz w:val="24"/>
                <w:szCs w:val="24"/>
              </w:rPr>
              <w:t>5名全職</w:t>
            </w:r>
          </w:p>
        </w:tc>
      </w:tr>
      <w:tr w:rsidR="00AE7DD2" w:rsidRPr="00AE7DD2" w:rsidTr="00956308">
        <w:trPr>
          <w:trHeight w:val="379"/>
        </w:trPr>
        <w:tc>
          <w:tcPr>
            <w:tcW w:w="2635" w:type="dxa"/>
            <w:tcBorders>
              <w:top w:val="single" w:sz="6" w:space="0" w:color="46AAC5"/>
              <w:left w:val="single" w:sz="6" w:space="0" w:color="46AAC5"/>
              <w:bottom w:val="single" w:sz="6" w:space="0" w:color="46AAC5"/>
              <w:right w:val="single" w:sz="6" w:space="0" w:color="46AAC5"/>
            </w:tcBorders>
            <w:shd w:val="clear" w:color="auto" w:fill="auto"/>
            <w:tcMar>
              <w:top w:w="72" w:type="dxa"/>
              <w:left w:w="144" w:type="dxa"/>
              <w:bottom w:w="72" w:type="dxa"/>
              <w:right w:w="144" w:type="dxa"/>
            </w:tcMar>
            <w:hideMark/>
          </w:tcPr>
          <w:p w:rsidR="00AE7DD2" w:rsidRPr="00AE7DD2" w:rsidRDefault="00AE7DD2" w:rsidP="00E936F2">
            <w:pPr>
              <w:rPr>
                <w:rFonts w:ascii="新細明體" w:eastAsia="新細明體" w:hAnsi="新細明體"/>
                <w:bCs/>
                <w:sz w:val="24"/>
                <w:szCs w:val="24"/>
              </w:rPr>
            </w:pPr>
            <w:r w:rsidRPr="00AE7DD2">
              <w:rPr>
                <w:rFonts w:ascii="新細明體" w:eastAsia="新細明體" w:hAnsi="新細明體"/>
                <w:bCs/>
                <w:sz w:val="24"/>
                <w:szCs w:val="24"/>
              </w:rPr>
              <w:t>36 ~ 45</w:t>
            </w:r>
          </w:p>
        </w:tc>
        <w:tc>
          <w:tcPr>
            <w:tcW w:w="4590" w:type="dxa"/>
            <w:tcBorders>
              <w:top w:val="single" w:sz="6" w:space="0" w:color="46AAC5"/>
              <w:left w:val="single" w:sz="6" w:space="0" w:color="46AAC5"/>
              <w:bottom w:val="single" w:sz="6" w:space="0" w:color="46AAC5"/>
              <w:right w:val="single" w:sz="6" w:space="0" w:color="46AAC5"/>
            </w:tcBorders>
            <w:shd w:val="clear" w:color="auto" w:fill="auto"/>
            <w:tcMar>
              <w:top w:w="72" w:type="dxa"/>
              <w:left w:w="144" w:type="dxa"/>
              <w:bottom w:w="72" w:type="dxa"/>
              <w:right w:w="144" w:type="dxa"/>
            </w:tcMar>
            <w:hideMark/>
          </w:tcPr>
          <w:p w:rsidR="00AE7DD2" w:rsidRPr="00AE7DD2" w:rsidRDefault="00AE7DD2" w:rsidP="00E936F2">
            <w:pPr>
              <w:rPr>
                <w:rFonts w:ascii="新細明體" w:eastAsia="新細明體" w:hAnsi="新細明體"/>
                <w:bCs/>
                <w:sz w:val="24"/>
                <w:szCs w:val="24"/>
              </w:rPr>
            </w:pPr>
            <w:r w:rsidRPr="00AE7DD2">
              <w:rPr>
                <w:rFonts w:ascii="新細明體" w:eastAsia="新細明體" w:hAnsi="新細明體"/>
                <w:bCs/>
                <w:sz w:val="24"/>
                <w:szCs w:val="24"/>
              </w:rPr>
              <w:t>6名全職</w:t>
            </w:r>
          </w:p>
        </w:tc>
      </w:tr>
      <w:tr w:rsidR="00AE7DD2" w:rsidRPr="00AE7DD2" w:rsidTr="00956308">
        <w:trPr>
          <w:trHeight w:val="379"/>
        </w:trPr>
        <w:tc>
          <w:tcPr>
            <w:tcW w:w="2635" w:type="dxa"/>
            <w:tcBorders>
              <w:top w:val="single" w:sz="6" w:space="0" w:color="46AAC5"/>
              <w:left w:val="single" w:sz="6" w:space="0" w:color="46AAC5"/>
              <w:bottom w:val="single" w:sz="6" w:space="0" w:color="46AAC5"/>
              <w:right w:val="single" w:sz="6" w:space="0" w:color="46AAC5"/>
            </w:tcBorders>
            <w:shd w:val="clear" w:color="auto" w:fill="D0E3EA"/>
            <w:tcMar>
              <w:top w:w="72" w:type="dxa"/>
              <w:left w:w="144" w:type="dxa"/>
              <w:bottom w:w="72" w:type="dxa"/>
              <w:right w:w="144" w:type="dxa"/>
            </w:tcMar>
            <w:hideMark/>
          </w:tcPr>
          <w:p w:rsidR="00AE7DD2" w:rsidRPr="00AE7DD2" w:rsidRDefault="00AE7DD2" w:rsidP="00E936F2">
            <w:pPr>
              <w:rPr>
                <w:rFonts w:ascii="新細明體" w:eastAsia="新細明體" w:hAnsi="新細明體"/>
                <w:bCs/>
                <w:sz w:val="24"/>
                <w:szCs w:val="24"/>
              </w:rPr>
            </w:pPr>
            <w:r w:rsidRPr="00AE7DD2">
              <w:rPr>
                <w:rFonts w:ascii="新細明體" w:eastAsia="新細明體" w:hAnsi="新細明體"/>
                <w:bCs/>
                <w:sz w:val="24"/>
                <w:szCs w:val="24"/>
              </w:rPr>
              <w:t>46 ~ 55</w:t>
            </w:r>
          </w:p>
        </w:tc>
        <w:tc>
          <w:tcPr>
            <w:tcW w:w="4590" w:type="dxa"/>
            <w:tcBorders>
              <w:top w:val="single" w:sz="6" w:space="0" w:color="46AAC5"/>
              <w:left w:val="single" w:sz="6" w:space="0" w:color="46AAC5"/>
              <w:bottom w:val="single" w:sz="6" w:space="0" w:color="46AAC5"/>
              <w:right w:val="single" w:sz="6" w:space="0" w:color="46AAC5"/>
            </w:tcBorders>
            <w:shd w:val="clear" w:color="auto" w:fill="D0E3EA"/>
            <w:tcMar>
              <w:top w:w="72" w:type="dxa"/>
              <w:left w:w="144" w:type="dxa"/>
              <w:bottom w:w="72" w:type="dxa"/>
              <w:right w:w="144" w:type="dxa"/>
            </w:tcMar>
            <w:hideMark/>
          </w:tcPr>
          <w:p w:rsidR="00AE7DD2" w:rsidRPr="00AE7DD2" w:rsidRDefault="00AE7DD2" w:rsidP="00E936F2">
            <w:pPr>
              <w:rPr>
                <w:rFonts w:ascii="新細明體" w:eastAsia="新細明體" w:hAnsi="新細明體"/>
                <w:bCs/>
                <w:sz w:val="24"/>
                <w:szCs w:val="24"/>
              </w:rPr>
            </w:pPr>
            <w:r w:rsidRPr="00AE7DD2">
              <w:rPr>
                <w:rFonts w:ascii="新細明體" w:eastAsia="新細明體" w:hAnsi="新細明體"/>
                <w:bCs/>
                <w:sz w:val="24"/>
                <w:szCs w:val="24"/>
              </w:rPr>
              <w:t>7名全職</w:t>
            </w:r>
          </w:p>
        </w:tc>
      </w:tr>
      <w:tr w:rsidR="00AE7DD2" w:rsidRPr="00AE7DD2" w:rsidTr="00956308">
        <w:trPr>
          <w:trHeight w:val="379"/>
        </w:trPr>
        <w:tc>
          <w:tcPr>
            <w:tcW w:w="2635" w:type="dxa"/>
            <w:tcBorders>
              <w:top w:val="single" w:sz="6" w:space="0" w:color="46AAC5"/>
              <w:left w:val="single" w:sz="6" w:space="0" w:color="46AAC5"/>
              <w:bottom w:val="single" w:sz="6" w:space="0" w:color="46AAC5"/>
              <w:right w:val="single" w:sz="6" w:space="0" w:color="46AAC5"/>
            </w:tcBorders>
            <w:shd w:val="clear" w:color="auto" w:fill="auto"/>
            <w:tcMar>
              <w:top w:w="72" w:type="dxa"/>
              <w:left w:w="144" w:type="dxa"/>
              <w:bottom w:w="72" w:type="dxa"/>
              <w:right w:w="144" w:type="dxa"/>
            </w:tcMar>
            <w:hideMark/>
          </w:tcPr>
          <w:p w:rsidR="00AE7DD2" w:rsidRPr="00AE7DD2" w:rsidRDefault="00AE7DD2" w:rsidP="00E936F2">
            <w:pPr>
              <w:rPr>
                <w:rFonts w:ascii="新細明體" w:eastAsia="新細明體" w:hAnsi="新細明體"/>
                <w:bCs/>
                <w:sz w:val="24"/>
                <w:szCs w:val="24"/>
              </w:rPr>
            </w:pPr>
            <w:r w:rsidRPr="00AE7DD2">
              <w:rPr>
                <w:rFonts w:ascii="新細明體" w:eastAsia="新細明體" w:hAnsi="新細明體"/>
                <w:bCs/>
                <w:sz w:val="24"/>
                <w:szCs w:val="24"/>
              </w:rPr>
              <w:t>56 ~ 65</w:t>
            </w:r>
          </w:p>
        </w:tc>
        <w:tc>
          <w:tcPr>
            <w:tcW w:w="4590" w:type="dxa"/>
            <w:tcBorders>
              <w:top w:val="single" w:sz="6" w:space="0" w:color="46AAC5"/>
              <w:left w:val="single" w:sz="6" w:space="0" w:color="46AAC5"/>
              <w:bottom w:val="single" w:sz="6" w:space="0" w:color="46AAC5"/>
              <w:right w:val="single" w:sz="6" w:space="0" w:color="46AAC5"/>
            </w:tcBorders>
            <w:shd w:val="clear" w:color="auto" w:fill="auto"/>
            <w:tcMar>
              <w:top w:w="72" w:type="dxa"/>
              <w:left w:w="144" w:type="dxa"/>
              <w:bottom w:w="72" w:type="dxa"/>
              <w:right w:w="144" w:type="dxa"/>
            </w:tcMar>
            <w:hideMark/>
          </w:tcPr>
          <w:p w:rsidR="00AE7DD2" w:rsidRPr="00AE7DD2" w:rsidRDefault="00AE7DD2" w:rsidP="00E936F2">
            <w:pPr>
              <w:rPr>
                <w:rFonts w:ascii="新細明體" w:eastAsia="新細明體" w:hAnsi="新細明體"/>
                <w:bCs/>
                <w:sz w:val="24"/>
                <w:szCs w:val="24"/>
              </w:rPr>
            </w:pPr>
            <w:r w:rsidRPr="00AE7DD2">
              <w:rPr>
                <w:rFonts w:ascii="新細明體" w:eastAsia="新細明體" w:hAnsi="新細明體"/>
                <w:bCs/>
                <w:sz w:val="24"/>
                <w:szCs w:val="24"/>
              </w:rPr>
              <w:t>8名全職</w:t>
            </w:r>
          </w:p>
        </w:tc>
      </w:tr>
      <w:tr w:rsidR="00AE7DD2" w:rsidRPr="00AE7DD2" w:rsidTr="00956308">
        <w:trPr>
          <w:trHeight w:val="379"/>
        </w:trPr>
        <w:tc>
          <w:tcPr>
            <w:tcW w:w="2635" w:type="dxa"/>
            <w:tcBorders>
              <w:top w:val="single" w:sz="6" w:space="0" w:color="46AAC5"/>
              <w:left w:val="single" w:sz="6" w:space="0" w:color="46AAC5"/>
              <w:bottom w:val="single" w:sz="6" w:space="0" w:color="46AAC5"/>
              <w:right w:val="single" w:sz="6" w:space="0" w:color="46AAC5"/>
            </w:tcBorders>
            <w:shd w:val="clear" w:color="auto" w:fill="D0E3EA"/>
            <w:tcMar>
              <w:top w:w="72" w:type="dxa"/>
              <w:left w:w="144" w:type="dxa"/>
              <w:bottom w:w="72" w:type="dxa"/>
              <w:right w:w="144" w:type="dxa"/>
            </w:tcMar>
            <w:hideMark/>
          </w:tcPr>
          <w:p w:rsidR="00AE7DD2" w:rsidRPr="00AE7DD2" w:rsidRDefault="00AE7DD2" w:rsidP="00E936F2">
            <w:pPr>
              <w:rPr>
                <w:rFonts w:ascii="新細明體" w:eastAsia="新細明體" w:hAnsi="新細明體"/>
                <w:bCs/>
                <w:sz w:val="24"/>
                <w:szCs w:val="24"/>
              </w:rPr>
            </w:pPr>
            <w:r w:rsidRPr="00AE7DD2">
              <w:rPr>
                <w:rFonts w:ascii="新細明體" w:eastAsia="新細明體" w:hAnsi="新細明體"/>
                <w:bCs/>
                <w:sz w:val="24"/>
                <w:szCs w:val="24"/>
              </w:rPr>
              <w:t>65或以以上</w:t>
            </w:r>
          </w:p>
        </w:tc>
        <w:tc>
          <w:tcPr>
            <w:tcW w:w="4590" w:type="dxa"/>
            <w:tcBorders>
              <w:top w:val="single" w:sz="6" w:space="0" w:color="46AAC5"/>
              <w:left w:val="single" w:sz="6" w:space="0" w:color="46AAC5"/>
              <w:bottom w:val="single" w:sz="6" w:space="0" w:color="46AAC5"/>
              <w:right w:val="single" w:sz="6" w:space="0" w:color="46AAC5"/>
            </w:tcBorders>
            <w:shd w:val="clear" w:color="auto" w:fill="D0E3EA"/>
            <w:tcMar>
              <w:top w:w="72" w:type="dxa"/>
              <w:left w:w="144" w:type="dxa"/>
              <w:bottom w:w="72" w:type="dxa"/>
              <w:right w:w="144" w:type="dxa"/>
            </w:tcMar>
            <w:hideMark/>
          </w:tcPr>
          <w:p w:rsidR="00AE7DD2" w:rsidRPr="00AE7DD2" w:rsidRDefault="00AE7DD2" w:rsidP="00E936F2">
            <w:pPr>
              <w:rPr>
                <w:rFonts w:ascii="新細明體" w:eastAsia="新細明體" w:hAnsi="新細明體"/>
                <w:bCs/>
                <w:sz w:val="24"/>
                <w:szCs w:val="24"/>
              </w:rPr>
            </w:pPr>
            <w:r w:rsidRPr="00AE7DD2">
              <w:rPr>
                <w:rFonts w:ascii="新細明體" w:eastAsia="新細明體" w:hAnsi="新細明體"/>
                <w:bCs/>
                <w:sz w:val="24"/>
                <w:szCs w:val="24"/>
              </w:rPr>
              <w:t>9名全職</w:t>
            </w:r>
          </w:p>
        </w:tc>
      </w:tr>
    </w:tbl>
    <w:p w:rsidR="00AE7DD2" w:rsidRPr="00AE7DD2" w:rsidRDefault="00AE7DD2" w:rsidP="00AE7DD2">
      <w:pPr>
        <w:rPr>
          <w:rFonts w:ascii="新細明體" w:eastAsia="新細明體" w:hAnsi="新細明體"/>
          <w:bCs/>
          <w:sz w:val="24"/>
          <w:szCs w:val="24"/>
        </w:rPr>
      </w:pPr>
    </w:p>
    <w:p w:rsidR="007762CC" w:rsidRPr="00450654" w:rsidRDefault="00956308" w:rsidP="007762CC">
      <w:pPr>
        <w:rPr>
          <w:rFonts w:ascii="新細明體" w:eastAsia="新細明體" w:hAnsi="新細明體"/>
          <w:b/>
          <w:sz w:val="24"/>
          <w:szCs w:val="24"/>
          <w:lang w:eastAsia="zh-HK"/>
        </w:rPr>
      </w:pPr>
      <w:r w:rsidRPr="00450654">
        <w:rPr>
          <w:rFonts w:ascii="新細明體" w:eastAsia="新細明體" w:hAnsi="新細明體" w:hint="eastAsia"/>
          <w:b/>
          <w:sz w:val="24"/>
          <w:szCs w:val="24"/>
          <w:lang w:eastAsia="zh-HK"/>
        </w:rPr>
        <w:t>五</w:t>
      </w:r>
      <w:r w:rsidR="00605D62" w:rsidRPr="00450654">
        <w:rPr>
          <w:rFonts w:ascii="新細明體" w:eastAsia="新細明體" w:hAnsi="新細明體" w:hint="eastAsia"/>
          <w:b/>
          <w:sz w:val="24"/>
          <w:szCs w:val="24"/>
          <w:lang w:eastAsia="zh-HK"/>
        </w:rPr>
        <w:t>.</w:t>
      </w:r>
      <w:r w:rsidR="00605D62" w:rsidRPr="00450654">
        <w:rPr>
          <w:rFonts w:ascii="新細明體" w:eastAsia="新細明體" w:hAnsi="新細明體"/>
          <w:b/>
          <w:sz w:val="24"/>
          <w:szCs w:val="24"/>
          <w:lang w:eastAsia="zh-HK"/>
        </w:rPr>
        <w:t xml:space="preserve"> </w:t>
      </w:r>
      <w:r w:rsidR="007762CC" w:rsidRPr="00450654">
        <w:rPr>
          <w:rFonts w:ascii="新細明體" w:eastAsia="新細明體" w:hAnsi="新細明體" w:hint="eastAsia"/>
          <w:b/>
          <w:sz w:val="24"/>
          <w:szCs w:val="24"/>
          <w:lang w:eastAsia="zh-HK"/>
        </w:rPr>
        <w:t>澳門圖</w:t>
      </w:r>
      <w:r w:rsidR="00605D62" w:rsidRPr="00450654">
        <w:rPr>
          <w:rFonts w:ascii="新細明體" w:eastAsia="新細明體" w:hAnsi="新細明體" w:hint="eastAsia"/>
          <w:b/>
          <w:sz w:val="24"/>
          <w:szCs w:val="24"/>
          <w:lang w:eastAsia="zh-HK"/>
        </w:rPr>
        <w:t>書館暨資訊管理</w:t>
      </w:r>
      <w:r w:rsidR="007762CC" w:rsidRPr="00450654">
        <w:rPr>
          <w:rFonts w:ascii="新細明體" w:eastAsia="新細明體" w:hAnsi="新細明體" w:hint="eastAsia"/>
          <w:b/>
          <w:sz w:val="24"/>
          <w:szCs w:val="24"/>
          <w:lang w:eastAsia="zh-HK"/>
        </w:rPr>
        <w:t>協</w:t>
      </w:r>
      <w:r w:rsidR="00605D62" w:rsidRPr="00450654">
        <w:rPr>
          <w:rFonts w:ascii="新細明體" w:eastAsia="新細明體" w:hAnsi="新細明體" w:hint="eastAsia"/>
          <w:b/>
          <w:sz w:val="24"/>
          <w:szCs w:val="24"/>
          <w:lang w:eastAsia="zh-HK"/>
        </w:rPr>
        <w:t>會</w:t>
      </w:r>
      <w:r w:rsidR="007762CC" w:rsidRPr="00450654">
        <w:rPr>
          <w:rFonts w:ascii="新細明體" w:eastAsia="新細明體" w:hAnsi="新細明體" w:hint="eastAsia"/>
          <w:b/>
          <w:sz w:val="24"/>
          <w:szCs w:val="24"/>
          <w:lang w:eastAsia="zh-HK"/>
        </w:rPr>
        <w:t>在學校圖</w:t>
      </w:r>
      <w:r w:rsidR="007762CC" w:rsidRPr="00450654">
        <w:rPr>
          <w:rFonts w:ascii="新細明體" w:eastAsia="新細明體" w:hAnsi="新細明體" w:hint="eastAsia"/>
          <w:b/>
          <w:sz w:val="24"/>
          <w:szCs w:val="24"/>
          <w:lang w:eastAsia="zh-TW"/>
        </w:rPr>
        <w:t>書館</w:t>
      </w:r>
      <w:r w:rsidR="007762CC" w:rsidRPr="00450654">
        <w:rPr>
          <w:rFonts w:ascii="新細明體" w:eastAsia="新細明體" w:hAnsi="新細明體" w:hint="eastAsia"/>
          <w:b/>
          <w:sz w:val="24"/>
          <w:szCs w:val="24"/>
          <w:lang w:eastAsia="zh-HK"/>
        </w:rPr>
        <w:t>推</w:t>
      </w:r>
      <w:r w:rsidR="007762CC" w:rsidRPr="00450654">
        <w:rPr>
          <w:rFonts w:ascii="新細明體" w:eastAsia="新細明體" w:hAnsi="新細明體" w:hint="eastAsia"/>
          <w:b/>
          <w:sz w:val="24"/>
          <w:szCs w:val="24"/>
          <w:lang w:eastAsia="zh-TW"/>
        </w:rPr>
        <w:t>廣</w:t>
      </w:r>
      <w:r w:rsidR="007762CC" w:rsidRPr="00450654">
        <w:rPr>
          <w:rFonts w:ascii="新細明體" w:eastAsia="新細明體" w:hAnsi="新細明體" w:hint="eastAsia"/>
          <w:b/>
          <w:sz w:val="24"/>
          <w:szCs w:val="24"/>
          <w:lang w:eastAsia="zh-HK"/>
        </w:rPr>
        <w:t>的活動特色及角色</w:t>
      </w:r>
    </w:p>
    <w:p w:rsidR="00605D62" w:rsidRPr="00AE7DD2" w:rsidRDefault="00956308" w:rsidP="00605D62">
      <w:pPr>
        <w:rPr>
          <w:rFonts w:ascii="新細明體" w:eastAsia="新細明體" w:hAnsi="新細明體"/>
          <w:sz w:val="24"/>
          <w:szCs w:val="24"/>
          <w:lang w:eastAsia="zh-HK"/>
        </w:rPr>
      </w:pPr>
      <w:r>
        <w:rPr>
          <w:rFonts w:ascii="新細明體" w:eastAsia="新細明體" w:hAnsi="新細明體" w:hint="eastAsia"/>
          <w:sz w:val="24"/>
          <w:szCs w:val="24"/>
          <w:lang w:eastAsia="zh-TW"/>
        </w:rPr>
        <w:t>5</w:t>
      </w:r>
      <w:r w:rsidR="00605D62" w:rsidRPr="00AE7DD2">
        <w:rPr>
          <w:rFonts w:ascii="新細明體" w:eastAsia="新細明體" w:hAnsi="新細明體" w:hint="eastAsia"/>
          <w:sz w:val="24"/>
          <w:szCs w:val="24"/>
          <w:lang w:eastAsia="zh-TW"/>
        </w:rPr>
        <w:t>.1</w:t>
      </w:r>
      <w:r w:rsidR="00605D62" w:rsidRPr="00AE7DD2">
        <w:rPr>
          <w:rFonts w:ascii="新細明體" w:eastAsia="新細明體" w:hAnsi="新細明體"/>
          <w:sz w:val="24"/>
          <w:szCs w:val="24"/>
          <w:lang w:eastAsia="zh-HK"/>
        </w:rPr>
        <w:t xml:space="preserve"> </w:t>
      </w:r>
      <w:r w:rsidR="00770586" w:rsidRPr="00AE7DD2">
        <w:rPr>
          <w:rFonts w:ascii="新細明體" w:eastAsia="新細明體" w:hAnsi="新細明體" w:hint="eastAsia"/>
          <w:sz w:val="24"/>
          <w:szCs w:val="24"/>
          <w:lang w:eastAsia="zh-HK"/>
        </w:rPr>
        <w:t>活動</w:t>
      </w:r>
    </w:p>
    <w:p w:rsidR="00605D62" w:rsidRPr="00AE7DD2" w:rsidRDefault="00605D62" w:rsidP="00605D62">
      <w:pPr>
        <w:rPr>
          <w:rFonts w:ascii="新細明體" w:eastAsia="新細明體" w:hAnsi="新細明體"/>
          <w:sz w:val="24"/>
          <w:szCs w:val="24"/>
          <w:lang w:eastAsia="zh-TW"/>
        </w:rPr>
      </w:pPr>
      <w:r w:rsidRPr="00AE7DD2">
        <w:rPr>
          <w:rFonts w:ascii="新細明體" w:eastAsia="新細明體" w:hAnsi="新細明體" w:hint="eastAsia"/>
          <w:sz w:val="24"/>
          <w:szCs w:val="24"/>
          <w:lang w:eastAsia="zh-HK"/>
        </w:rPr>
        <w:t>表</w:t>
      </w:r>
      <w:r w:rsidR="00956308">
        <w:rPr>
          <w:rFonts w:ascii="新細明體" w:eastAsia="新細明體" w:hAnsi="新細明體" w:hint="eastAsia"/>
          <w:sz w:val="24"/>
          <w:szCs w:val="24"/>
          <w:lang w:eastAsia="zh-HK"/>
        </w:rPr>
        <w:t>五</w:t>
      </w:r>
      <w:r w:rsidR="00956308">
        <w:rPr>
          <w:rFonts w:ascii="新細明體" w:eastAsia="新細明體" w:hAnsi="新細明體" w:hint="eastAsia"/>
          <w:sz w:val="24"/>
          <w:szCs w:val="24"/>
          <w:lang w:eastAsia="zh-TW"/>
        </w:rPr>
        <w:t>.</w:t>
      </w:r>
      <w:r w:rsidR="00956308">
        <w:rPr>
          <w:rFonts w:ascii="新細明體" w:eastAsia="新細明體" w:hAnsi="新細明體"/>
          <w:sz w:val="24"/>
          <w:szCs w:val="24"/>
          <w:lang w:eastAsia="zh-HK"/>
        </w:rPr>
        <w:t xml:space="preserve"> </w:t>
      </w:r>
      <w:r w:rsidRPr="00AE7DD2">
        <w:rPr>
          <w:rFonts w:ascii="新細明體" w:eastAsia="新細明體" w:hAnsi="新細明體" w:hint="eastAsia"/>
          <w:sz w:val="24"/>
          <w:szCs w:val="24"/>
          <w:lang w:eastAsia="zh-HK"/>
        </w:rPr>
        <w:t>澳門圖</w:t>
      </w:r>
      <w:r w:rsidRPr="00AE7DD2">
        <w:rPr>
          <w:rFonts w:ascii="新細明體" w:eastAsia="新細明體" w:hAnsi="新細明體" w:hint="eastAsia"/>
          <w:sz w:val="24"/>
          <w:szCs w:val="24"/>
          <w:lang w:eastAsia="zh-TW"/>
        </w:rPr>
        <w:t>書館</w:t>
      </w:r>
      <w:r w:rsidRPr="00AE7DD2">
        <w:rPr>
          <w:rFonts w:ascii="新細明體" w:eastAsia="新細明體" w:hAnsi="新細明體" w:hint="eastAsia"/>
          <w:sz w:val="24"/>
          <w:szCs w:val="24"/>
          <w:lang w:eastAsia="zh-HK"/>
        </w:rPr>
        <w:t>暨資訊管理協</w:t>
      </w:r>
      <w:r w:rsidR="009F6C17" w:rsidRPr="00AE7DD2">
        <w:rPr>
          <w:rFonts w:ascii="新細明體" w:eastAsia="新細明體" w:hAnsi="新細明體" w:hint="eastAsia"/>
          <w:sz w:val="24"/>
          <w:szCs w:val="24"/>
          <w:lang w:eastAsia="zh-HK"/>
        </w:rPr>
        <w:t>會</w:t>
      </w:r>
      <w:r w:rsidRPr="00AE7DD2">
        <w:rPr>
          <w:rFonts w:ascii="新細明體" w:eastAsia="新細明體" w:hAnsi="新細明體" w:hint="eastAsia"/>
          <w:sz w:val="24"/>
          <w:szCs w:val="24"/>
          <w:lang w:eastAsia="zh-HK"/>
        </w:rPr>
        <w:t>最近三年的活動統</w:t>
      </w:r>
      <w:r w:rsidRPr="00AE7DD2">
        <w:rPr>
          <w:rFonts w:ascii="新細明體" w:eastAsia="新細明體" w:hAnsi="新細明體" w:hint="eastAsia"/>
          <w:sz w:val="24"/>
          <w:szCs w:val="24"/>
          <w:lang w:eastAsia="zh-TW"/>
        </w:rPr>
        <w:t>計</w:t>
      </w:r>
      <w:r w:rsidRPr="00AE7DD2">
        <w:rPr>
          <w:rFonts w:ascii="新細明體" w:eastAsia="新細明體" w:hAnsi="新細明體" w:hint="eastAsia"/>
          <w:sz w:val="24"/>
          <w:szCs w:val="24"/>
          <w:lang w:eastAsia="zh-HK"/>
        </w:rPr>
        <w:t>表</w:t>
      </w:r>
    </w:p>
    <w:tbl>
      <w:tblPr>
        <w:tblW w:w="7814" w:type="dxa"/>
        <w:tblLook w:val="04A0" w:firstRow="1" w:lastRow="0" w:firstColumn="1" w:lastColumn="0" w:noHBand="0" w:noVBand="1"/>
      </w:tblPr>
      <w:tblGrid>
        <w:gridCol w:w="1696"/>
        <w:gridCol w:w="993"/>
        <w:gridCol w:w="1275"/>
        <w:gridCol w:w="1418"/>
        <w:gridCol w:w="1014"/>
        <w:gridCol w:w="1418"/>
      </w:tblGrid>
      <w:tr w:rsidR="00605D62" w:rsidRPr="00AE7DD2" w:rsidTr="00597441">
        <w:trPr>
          <w:trHeight w:val="318"/>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5D62" w:rsidRPr="00AE7DD2" w:rsidRDefault="00605D62" w:rsidP="00597441">
            <w:pPr>
              <w:spacing w:after="0" w:line="240" w:lineRule="auto"/>
              <w:jc w:val="center"/>
              <w:rPr>
                <w:rFonts w:ascii="新細明體" w:eastAsia="新細明體" w:hAnsi="新細明體" w:cs="Calibri"/>
                <w:color w:val="000000"/>
                <w:sz w:val="24"/>
                <w:szCs w:val="24"/>
                <w:lang w:eastAsia="zh-TW"/>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05D62" w:rsidRPr="00AE7DD2" w:rsidRDefault="00605D62" w:rsidP="00597441">
            <w:pPr>
              <w:spacing w:after="0" w:line="240" w:lineRule="auto"/>
              <w:jc w:val="center"/>
              <w:rPr>
                <w:rFonts w:ascii="新細明體" w:eastAsia="新細明體" w:hAnsi="新細明體" w:cs="Calibri"/>
                <w:color w:val="000000"/>
                <w:sz w:val="24"/>
                <w:szCs w:val="24"/>
              </w:rPr>
            </w:pPr>
            <w:r w:rsidRPr="00AE7DD2">
              <w:rPr>
                <w:rFonts w:ascii="新細明體" w:eastAsia="新細明體" w:hAnsi="新細明體" w:cs="微軟正黑體"/>
                <w:color w:val="000000"/>
                <w:sz w:val="24"/>
                <w:szCs w:val="24"/>
              </w:rPr>
              <w:t>比賽</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05D62" w:rsidRPr="00AE7DD2" w:rsidRDefault="00605D62" w:rsidP="00597441">
            <w:pPr>
              <w:spacing w:after="0" w:line="240" w:lineRule="auto"/>
              <w:jc w:val="center"/>
              <w:rPr>
                <w:rFonts w:ascii="新細明體" w:eastAsia="新細明體" w:hAnsi="新細明體" w:cs="Calibri"/>
                <w:color w:val="000000"/>
                <w:sz w:val="24"/>
                <w:szCs w:val="24"/>
              </w:rPr>
            </w:pPr>
            <w:r w:rsidRPr="00AE7DD2">
              <w:rPr>
                <w:rFonts w:ascii="新細明體" w:eastAsia="新細明體" w:hAnsi="新細明體" w:cs="微軟正黑體"/>
                <w:color w:val="000000"/>
                <w:sz w:val="24"/>
                <w:szCs w:val="24"/>
              </w:rPr>
              <w:t>交流參訪</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05D62" w:rsidRPr="00AE7DD2" w:rsidRDefault="00605D62" w:rsidP="00597441">
            <w:pPr>
              <w:spacing w:after="0" w:line="240" w:lineRule="auto"/>
              <w:jc w:val="center"/>
              <w:rPr>
                <w:rFonts w:ascii="新細明體" w:eastAsia="新細明體" w:hAnsi="新細明體" w:cs="Calibri"/>
                <w:color w:val="000000"/>
                <w:sz w:val="24"/>
                <w:szCs w:val="24"/>
              </w:rPr>
            </w:pPr>
            <w:r w:rsidRPr="00AE7DD2">
              <w:rPr>
                <w:rFonts w:ascii="新細明體" w:eastAsia="新細明體" w:hAnsi="新細明體" w:cs="微軟正黑體"/>
                <w:color w:val="000000"/>
                <w:sz w:val="24"/>
                <w:szCs w:val="24"/>
              </w:rPr>
              <w:t>課程、講座</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605D62" w:rsidRPr="00AE7DD2" w:rsidRDefault="00605D62" w:rsidP="00597441">
            <w:pPr>
              <w:spacing w:after="0" w:line="240" w:lineRule="auto"/>
              <w:jc w:val="center"/>
              <w:rPr>
                <w:rFonts w:ascii="新細明體" w:eastAsia="新細明體" w:hAnsi="新細明體" w:cs="Calibri"/>
                <w:color w:val="000000"/>
                <w:sz w:val="24"/>
                <w:szCs w:val="24"/>
              </w:rPr>
            </w:pPr>
            <w:r w:rsidRPr="00AE7DD2">
              <w:rPr>
                <w:rFonts w:ascii="新細明體" w:eastAsia="新細明體" w:hAnsi="新細明體" w:cs="微軟正黑體"/>
                <w:color w:val="000000"/>
                <w:sz w:val="24"/>
                <w:szCs w:val="24"/>
              </w:rPr>
              <w:t>總計</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05D62" w:rsidRPr="00AE7DD2" w:rsidRDefault="00605D62" w:rsidP="00597441">
            <w:pPr>
              <w:spacing w:after="0" w:line="240" w:lineRule="auto"/>
              <w:jc w:val="center"/>
              <w:rPr>
                <w:rFonts w:ascii="新細明體" w:eastAsia="新細明體" w:hAnsi="新細明體" w:cs="Calibri"/>
                <w:color w:val="000000"/>
                <w:sz w:val="24"/>
                <w:szCs w:val="24"/>
              </w:rPr>
            </w:pPr>
            <w:r w:rsidRPr="00AE7DD2">
              <w:rPr>
                <w:rFonts w:ascii="新細明體" w:eastAsia="新細明體" w:hAnsi="新細明體" w:cs="微軟正黑體"/>
                <w:color w:val="000000"/>
                <w:sz w:val="24"/>
                <w:szCs w:val="24"/>
              </w:rPr>
              <w:t>參加人數</w:t>
            </w:r>
          </w:p>
        </w:tc>
      </w:tr>
      <w:tr w:rsidR="00605D62" w:rsidRPr="00AE7DD2" w:rsidTr="00597441">
        <w:trPr>
          <w:trHeight w:val="318"/>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605D62" w:rsidRPr="00AE7DD2" w:rsidRDefault="00605D62" w:rsidP="00597441">
            <w:pPr>
              <w:spacing w:after="0" w:line="240" w:lineRule="auto"/>
              <w:jc w:val="center"/>
              <w:rPr>
                <w:rFonts w:ascii="新細明體" w:eastAsia="新細明體" w:hAnsi="新細明體" w:cs="Calibri"/>
                <w:color w:val="000000"/>
                <w:sz w:val="24"/>
                <w:szCs w:val="24"/>
              </w:rPr>
            </w:pPr>
            <w:r w:rsidRPr="00AE7DD2">
              <w:rPr>
                <w:rFonts w:ascii="新細明體" w:eastAsia="新細明體" w:hAnsi="新細明體" w:cs="Calibri"/>
                <w:color w:val="000000"/>
                <w:sz w:val="24"/>
                <w:szCs w:val="24"/>
              </w:rPr>
              <w:t>2019</w:t>
            </w:r>
          </w:p>
        </w:tc>
        <w:tc>
          <w:tcPr>
            <w:tcW w:w="993" w:type="dxa"/>
            <w:tcBorders>
              <w:top w:val="nil"/>
              <w:left w:val="nil"/>
              <w:bottom w:val="single" w:sz="4" w:space="0" w:color="auto"/>
              <w:right w:val="single" w:sz="4" w:space="0" w:color="auto"/>
            </w:tcBorders>
            <w:shd w:val="clear" w:color="auto" w:fill="auto"/>
            <w:noWrap/>
            <w:vAlign w:val="center"/>
            <w:hideMark/>
          </w:tcPr>
          <w:p w:rsidR="00605D62" w:rsidRPr="00AE7DD2" w:rsidRDefault="00605D62" w:rsidP="00597441">
            <w:pPr>
              <w:spacing w:after="0" w:line="240" w:lineRule="auto"/>
              <w:jc w:val="center"/>
              <w:rPr>
                <w:rFonts w:ascii="新細明體" w:eastAsia="新細明體" w:hAnsi="新細明體" w:cs="Calibri"/>
                <w:color w:val="000000"/>
                <w:sz w:val="24"/>
                <w:szCs w:val="24"/>
              </w:rPr>
            </w:pPr>
            <w:r w:rsidRPr="00AE7DD2">
              <w:rPr>
                <w:rFonts w:ascii="新細明體" w:eastAsia="新細明體" w:hAnsi="新細明體" w:cs="Calibri"/>
                <w:color w:val="000000"/>
                <w:sz w:val="24"/>
                <w:szCs w:val="24"/>
              </w:rPr>
              <w:t>5</w:t>
            </w:r>
          </w:p>
        </w:tc>
        <w:tc>
          <w:tcPr>
            <w:tcW w:w="1275" w:type="dxa"/>
            <w:tcBorders>
              <w:top w:val="nil"/>
              <w:left w:val="nil"/>
              <w:bottom w:val="single" w:sz="4" w:space="0" w:color="auto"/>
              <w:right w:val="single" w:sz="4" w:space="0" w:color="auto"/>
            </w:tcBorders>
            <w:shd w:val="clear" w:color="auto" w:fill="auto"/>
            <w:noWrap/>
            <w:vAlign w:val="center"/>
            <w:hideMark/>
          </w:tcPr>
          <w:p w:rsidR="00605D62" w:rsidRPr="00AE7DD2" w:rsidRDefault="00605D62" w:rsidP="00597441">
            <w:pPr>
              <w:spacing w:after="0" w:line="240" w:lineRule="auto"/>
              <w:jc w:val="center"/>
              <w:rPr>
                <w:rFonts w:ascii="新細明體" w:eastAsia="新細明體" w:hAnsi="新細明體" w:cs="Calibri"/>
                <w:color w:val="000000"/>
                <w:sz w:val="24"/>
                <w:szCs w:val="24"/>
              </w:rPr>
            </w:pPr>
            <w:r w:rsidRPr="00AE7DD2">
              <w:rPr>
                <w:rFonts w:ascii="新細明體" w:eastAsia="新細明體" w:hAnsi="新細明體" w:cs="Calibri"/>
                <w:color w:val="000000"/>
                <w:sz w:val="24"/>
                <w:szCs w:val="24"/>
              </w:rPr>
              <w:t>5</w:t>
            </w:r>
          </w:p>
        </w:tc>
        <w:tc>
          <w:tcPr>
            <w:tcW w:w="1418" w:type="dxa"/>
            <w:tcBorders>
              <w:top w:val="nil"/>
              <w:left w:val="nil"/>
              <w:bottom w:val="single" w:sz="4" w:space="0" w:color="auto"/>
              <w:right w:val="single" w:sz="4" w:space="0" w:color="auto"/>
            </w:tcBorders>
            <w:shd w:val="clear" w:color="auto" w:fill="auto"/>
            <w:noWrap/>
            <w:vAlign w:val="center"/>
            <w:hideMark/>
          </w:tcPr>
          <w:p w:rsidR="00605D62" w:rsidRPr="00AE7DD2" w:rsidRDefault="00605D62" w:rsidP="00597441">
            <w:pPr>
              <w:spacing w:after="0" w:line="240" w:lineRule="auto"/>
              <w:jc w:val="center"/>
              <w:rPr>
                <w:rFonts w:ascii="新細明體" w:eastAsia="新細明體" w:hAnsi="新細明體" w:cs="Calibri"/>
                <w:color w:val="000000"/>
                <w:sz w:val="24"/>
                <w:szCs w:val="24"/>
              </w:rPr>
            </w:pPr>
            <w:r w:rsidRPr="00AE7DD2">
              <w:rPr>
                <w:rFonts w:ascii="新細明體" w:eastAsia="新細明體" w:hAnsi="新細明體" w:cs="Calibri"/>
                <w:color w:val="000000"/>
                <w:sz w:val="24"/>
                <w:szCs w:val="24"/>
              </w:rPr>
              <w:t>9</w:t>
            </w:r>
          </w:p>
        </w:tc>
        <w:tc>
          <w:tcPr>
            <w:tcW w:w="1014" w:type="dxa"/>
            <w:tcBorders>
              <w:top w:val="nil"/>
              <w:left w:val="nil"/>
              <w:bottom w:val="single" w:sz="4" w:space="0" w:color="auto"/>
              <w:right w:val="single" w:sz="4" w:space="0" w:color="auto"/>
            </w:tcBorders>
            <w:shd w:val="clear" w:color="auto" w:fill="auto"/>
            <w:noWrap/>
            <w:vAlign w:val="center"/>
            <w:hideMark/>
          </w:tcPr>
          <w:p w:rsidR="00605D62" w:rsidRPr="00AE7DD2" w:rsidRDefault="00605D62" w:rsidP="00597441">
            <w:pPr>
              <w:spacing w:after="0" w:line="240" w:lineRule="auto"/>
              <w:jc w:val="center"/>
              <w:rPr>
                <w:rFonts w:ascii="新細明體" w:eastAsia="新細明體" w:hAnsi="新細明體" w:cs="Calibri"/>
                <w:color w:val="000000"/>
                <w:sz w:val="24"/>
                <w:szCs w:val="24"/>
              </w:rPr>
            </w:pPr>
            <w:r w:rsidRPr="00AE7DD2">
              <w:rPr>
                <w:rFonts w:ascii="新細明體" w:eastAsia="新細明體" w:hAnsi="新細明體" w:cs="Calibri"/>
                <w:color w:val="000000"/>
                <w:sz w:val="24"/>
                <w:szCs w:val="24"/>
              </w:rPr>
              <w:t>19</w:t>
            </w:r>
          </w:p>
        </w:tc>
        <w:tc>
          <w:tcPr>
            <w:tcW w:w="1418" w:type="dxa"/>
            <w:tcBorders>
              <w:top w:val="nil"/>
              <w:left w:val="nil"/>
              <w:bottom w:val="single" w:sz="4" w:space="0" w:color="auto"/>
              <w:right w:val="single" w:sz="4" w:space="0" w:color="auto"/>
            </w:tcBorders>
            <w:shd w:val="clear" w:color="auto" w:fill="auto"/>
            <w:noWrap/>
            <w:vAlign w:val="center"/>
            <w:hideMark/>
          </w:tcPr>
          <w:p w:rsidR="00605D62" w:rsidRPr="00AE7DD2" w:rsidRDefault="00605D62" w:rsidP="00597441">
            <w:pPr>
              <w:spacing w:after="0" w:line="240" w:lineRule="auto"/>
              <w:jc w:val="center"/>
              <w:rPr>
                <w:rFonts w:ascii="新細明體" w:eastAsia="新細明體" w:hAnsi="新細明體" w:cs="Calibri"/>
                <w:color w:val="000000"/>
                <w:sz w:val="24"/>
                <w:szCs w:val="24"/>
              </w:rPr>
            </w:pPr>
            <w:r w:rsidRPr="00AE7DD2">
              <w:rPr>
                <w:rFonts w:ascii="新細明體" w:eastAsia="新細明體" w:hAnsi="新細明體" w:cs="Calibri"/>
                <w:color w:val="000000"/>
                <w:sz w:val="24"/>
                <w:szCs w:val="24"/>
              </w:rPr>
              <w:t>1</w:t>
            </w:r>
            <w:r w:rsidR="000C7877">
              <w:rPr>
                <w:rFonts w:ascii="新細明體" w:eastAsia="新細明體" w:hAnsi="新細明體" w:cs="Calibri"/>
                <w:color w:val="000000"/>
                <w:sz w:val="24"/>
                <w:szCs w:val="24"/>
              </w:rPr>
              <w:t>,</w:t>
            </w:r>
            <w:r w:rsidRPr="00AE7DD2">
              <w:rPr>
                <w:rFonts w:ascii="新細明體" w:eastAsia="新細明體" w:hAnsi="新細明體" w:cs="Calibri"/>
                <w:color w:val="000000"/>
                <w:sz w:val="24"/>
                <w:szCs w:val="24"/>
              </w:rPr>
              <w:t>222</w:t>
            </w:r>
          </w:p>
        </w:tc>
      </w:tr>
      <w:tr w:rsidR="00605D62" w:rsidRPr="00AE7DD2" w:rsidTr="00597441">
        <w:trPr>
          <w:trHeight w:val="318"/>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605D62" w:rsidRPr="00AE7DD2" w:rsidRDefault="00605D62" w:rsidP="00597441">
            <w:pPr>
              <w:spacing w:after="0" w:line="240" w:lineRule="auto"/>
              <w:jc w:val="center"/>
              <w:rPr>
                <w:rFonts w:ascii="新細明體" w:eastAsia="新細明體" w:hAnsi="新細明體" w:cs="Calibri"/>
                <w:color w:val="000000"/>
                <w:sz w:val="24"/>
                <w:szCs w:val="24"/>
              </w:rPr>
            </w:pPr>
            <w:r w:rsidRPr="00AE7DD2">
              <w:rPr>
                <w:rFonts w:ascii="新細明體" w:eastAsia="新細明體" w:hAnsi="新細明體" w:cs="Calibri"/>
                <w:color w:val="000000"/>
                <w:sz w:val="24"/>
                <w:szCs w:val="24"/>
              </w:rPr>
              <w:t>2020</w:t>
            </w:r>
          </w:p>
        </w:tc>
        <w:tc>
          <w:tcPr>
            <w:tcW w:w="993" w:type="dxa"/>
            <w:tcBorders>
              <w:top w:val="nil"/>
              <w:left w:val="nil"/>
              <w:bottom w:val="single" w:sz="4" w:space="0" w:color="auto"/>
              <w:right w:val="single" w:sz="4" w:space="0" w:color="auto"/>
            </w:tcBorders>
            <w:shd w:val="clear" w:color="auto" w:fill="auto"/>
            <w:noWrap/>
            <w:vAlign w:val="center"/>
            <w:hideMark/>
          </w:tcPr>
          <w:p w:rsidR="00605D62" w:rsidRPr="00AE7DD2" w:rsidRDefault="00605D62" w:rsidP="00597441">
            <w:pPr>
              <w:spacing w:after="0" w:line="240" w:lineRule="auto"/>
              <w:jc w:val="center"/>
              <w:rPr>
                <w:rFonts w:ascii="新細明體" w:eastAsia="新細明體" w:hAnsi="新細明體" w:cs="Calibri"/>
                <w:color w:val="000000"/>
                <w:sz w:val="24"/>
                <w:szCs w:val="24"/>
              </w:rPr>
            </w:pPr>
            <w:r w:rsidRPr="00AE7DD2">
              <w:rPr>
                <w:rFonts w:ascii="新細明體" w:eastAsia="新細明體" w:hAnsi="新細明體" w:cs="Calibri"/>
                <w:color w:val="000000"/>
                <w:sz w:val="24"/>
                <w:szCs w:val="24"/>
              </w:rPr>
              <w:t>4</w:t>
            </w:r>
          </w:p>
        </w:tc>
        <w:tc>
          <w:tcPr>
            <w:tcW w:w="1275" w:type="dxa"/>
            <w:tcBorders>
              <w:top w:val="nil"/>
              <w:left w:val="nil"/>
              <w:bottom w:val="single" w:sz="4" w:space="0" w:color="auto"/>
              <w:right w:val="single" w:sz="4" w:space="0" w:color="auto"/>
            </w:tcBorders>
            <w:shd w:val="clear" w:color="auto" w:fill="auto"/>
            <w:noWrap/>
            <w:vAlign w:val="center"/>
            <w:hideMark/>
          </w:tcPr>
          <w:p w:rsidR="00605D62" w:rsidRPr="00AE7DD2" w:rsidRDefault="00605D62" w:rsidP="00597441">
            <w:pPr>
              <w:spacing w:after="0" w:line="240" w:lineRule="auto"/>
              <w:jc w:val="center"/>
              <w:rPr>
                <w:rFonts w:ascii="新細明體" w:eastAsia="新細明體" w:hAnsi="新細明體" w:cs="Calibri"/>
                <w:color w:val="000000"/>
                <w:sz w:val="24"/>
                <w:szCs w:val="24"/>
              </w:rPr>
            </w:pPr>
            <w:r w:rsidRPr="00AE7DD2">
              <w:rPr>
                <w:rFonts w:ascii="新細明體" w:eastAsia="新細明體" w:hAnsi="新細明體" w:cs="Calibri"/>
                <w:color w:val="000000"/>
                <w:sz w:val="24"/>
                <w:szCs w:val="24"/>
              </w:rPr>
              <w:t>0</w:t>
            </w:r>
          </w:p>
        </w:tc>
        <w:tc>
          <w:tcPr>
            <w:tcW w:w="1418" w:type="dxa"/>
            <w:tcBorders>
              <w:top w:val="nil"/>
              <w:left w:val="nil"/>
              <w:bottom w:val="single" w:sz="4" w:space="0" w:color="auto"/>
              <w:right w:val="single" w:sz="4" w:space="0" w:color="auto"/>
            </w:tcBorders>
            <w:shd w:val="clear" w:color="auto" w:fill="auto"/>
            <w:noWrap/>
            <w:vAlign w:val="center"/>
            <w:hideMark/>
          </w:tcPr>
          <w:p w:rsidR="00605D62" w:rsidRPr="00AE7DD2" w:rsidRDefault="00605D62" w:rsidP="00597441">
            <w:pPr>
              <w:spacing w:after="0" w:line="240" w:lineRule="auto"/>
              <w:jc w:val="center"/>
              <w:rPr>
                <w:rFonts w:ascii="新細明體" w:eastAsia="新細明體" w:hAnsi="新細明體" w:cs="Calibri"/>
                <w:color w:val="000000"/>
                <w:sz w:val="24"/>
                <w:szCs w:val="24"/>
              </w:rPr>
            </w:pPr>
            <w:r w:rsidRPr="00AE7DD2">
              <w:rPr>
                <w:rFonts w:ascii="新細明體" w:eastAsia="新細明體" w:hAnsi="新細明體" w:cs="Calibri"/>
                <w:color w:val="000000"/>
                <w:sz w:val="24"/>
                <w:szCs w:val="24"/>
              </w:rPr>
              <w:t>6</w:t>
            </w:r>
          </w:p>
        </w:tc>
        <w:tc>
          <w:tcPr>
            <w:tcW w:w="1014" w:type="dxa"/>
            <w:tcBorders>
              <w:top w:val="nil"/>
              <w:left w:val="nil"/>
              <w:bottom w:val="single" w:sz="4" w:space="0" w:color="auto"/>
              <w:right w:val="single" w:sz="4" w:space="0" w:color="auto"/>
            </w:tcBorders>
            <w:shd w:val="clear" w:color="auto" w:fill="auto"/>
            <w:noWrap/>
            <w:vAlign w:val="center"/>
            <w:hideMark/>
          </w:tcPr>
          <w:p w:rsidR="00605D62" w:rsidRPr="00AE7DD2" w:rsidRDefault="00605D62" w:rsidP="00597441">
            <w:pPr>
              <w:spacing w:after="0" w:line="240" w:lineRule="auto"/>
              <w:jc w:val="center"/>
              <w:rPr>
                <w:rFonts w:ascii="新細明體" w:eastAsia="新細明體" w:hAnsi="新細明體" w:cs="Calibri"/>
                <w:color w:val="000000"/>
                <w:sz w:val="24"/>
                <w:szCs w:val="24"/>
              </w:rPr>
            </w:pPr>
            <w:r w:rsidRPr="00AE7DD2">
              <w:rPr>
                <w:rFonts w:ascii="新細明體" w:eastAsia="新細明體" w:hAnsi="新細明體" w:cs="Calibri"/>
                <w:color w:val="000000"/>
                <w:sz w:val="24"/>
                <w:szCs w:val="24"/>
              </w:rPr>
              <w:t>10</w:t>
            </w:r>
          </w:p>
        </w:tc>
        <w:tc>
          <w:tcPr>
            <w:tcW w:w="1418" w:type="dxa"/>
            <w:tcBorders>
              <w:top w:val="nil"/>
              <w:left w:val="nil"/>
              <w:bottom w:val="single" w:sz="4" w:space="0" w:color="auto"/>
              <w:right w:val="single" w:sz="4" w:space="0" w:color="auto"/>
            </w:tcBorders>
            <w:shd w:val="clear" w:color="auto" w:fill="auto"/>
            <w:noWrap/>
            <w:vAlign w:val="center"/>
            <w:hideMark/>
          </w:tcPr>
          <w:p w:rsidR="00605D62" w:rsidRPr="00AE7DD2" w:rsidRDefault="00605D62" w:rsidP="00597441">
            <w:pPr>
              <w:spacing w:after="0" w:line="240" w:lineRule="auto"/>
              <w:jc w:val="center"/>
              <w:rPr>
                <w:rFonts w:ascii="新細明體" w:eastAsia="新細明體" w:hAnsi="新細明體" w:cs="Calibri"/>
                <w:color w:val="000000"/>
                <w:sz w:val="24"/>
                <w:szCs w:val="24"/>
              </w:rPr>
            </w:pPr>
            <w:r w:rsidRPr="00AE7DD2">
              <w:rPr>
                <w:rFonts w:ascii="新細明體" w:eastAsia="新細明體" w:hAnsi="新細明體" w:cs="Calibri"/>
                <w:color w:val="000000"/>
                <w:sz w:val="24"/>
                <w:szCs w:val="24"/>
              </w:rPr>
              <w:t>863</w:t>
            </w:r>
          </w:p>
        </w:tc>
      </w:tr>
      <w:tr w:rsidR="00605D62" w:rsidRPr="00AE7DD2" w:rsidTr="00597441">
        <w:trPr>
          <w:trHeight w:val="318"/>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605D62" w:rsidRPr="00AE7DD2" w:rsidRDefault="00605D62" w:rsidP="00597441">
            <w:pPr>
              <w:spacing w:after="0" w:line="240" w:lineRule="auto"/>
              <w:jc w:val="center"/>
              <w:rPr>
                <w:rFonts w:ascii="新細明體" w:eastAsia="新細明體" w:hAnsi="新細明體" w:cs="Calibri"/>
                <w:color w:val="000000"/>
                <w:sz w:val="24"/>
                <w:szCs w:val="24"/>
              </w:rPr>
            </w:pPr>
            <w:r w:rsidRPr="00AE7DD2">
              <w:rPr>
                <w:rFonts w:ascii="新細明體" w:eastAsia="新細明體" w:hAnsi="新細明體" w:cs="Calibri"/>
                <w:color w:val="000000"/>
                <w:sz w:val="24"/>
                <w:szCs w:val="24"/>
              </w:rPr>
              <w:t>2021</w:t>
            </w:r>
          </w:p>
        </w:tc>
        <w:tc>
          <w:tcPr>
            <w:tcW w:w="993" w:type="dxa"/>
            <w:tcBorders>
              <w:top w:val="nil"/>
              <w:left w:val="nil"/>
              <w:bottom w:val="single" w:sz="4" w:space="0" w:color="auto"/>
              <w:right w:val="single" w:sz="4" w:space="0" w:color="auto"/>
            </w:tcBorders>
            <w:shd w:val="clear" w:color="auto" w:fill="auto"/>
            <w:noWrap/>
            <w:vAlign w:val="center"/>
            <w:hideMark/>
          </w:tcPr>
          <w:p w:rsidR="00605D62" w:rsidRPr="00AE7DD2" w:rsidRDefault="00605D62" w:rsidP="00597441">
            <w:pPr>
              <w:spacing w:after="0" w:line="240" w:lineRule="auto"/>
              <w:jc w:val="center"/>
              <w:rPr>
                <w:rFonts w:ascii="新細明體" w:eastAsia="新細明體" w:hAnsi="新細明體" w:cs="Calibri"/>
                <w:color w:val="000000"/>
                <w:sz w:val="24"/>
                <w:szCs w:val="24"/>
              </w:rPr>
            </w:pPr>
            <w:r w:rsidRPr="00AE7DD2">
              <w:rPr>
                <w:rFonts w:ascii="新細明體" w:eastAsia="新細明體" w:hAnsi="新細明體" w:cs="Calibri"/>
                <w:color w:val="000000"/>
                <w:sz w:val="24"/>
                <w:szCs w:val="24"/>
              </w:rPr>
              <w:t>3</w:t>
            </w:r>
          </w:p>
        </w:tc>
        <w:tc>
          <w:tcPr>
            <w:tcW w:w="1275" w:type="dxa"/>
            <w:tcBorders>
              <w:top w:val="nil"/>
              <w:left w:val="nil"/>
              <w:bottom w:val="single" w:sz="4" w:space="0" w:color="auto"/>
              <w:right w:val="single" w:sz="4" w:space="0" w:color="auto"/>
            </w:tcBorders>
            <w:shd w:val="clear" w:color="auto" w:fill="auto"/>
            <w:noWrap/>
            <w:vAlign w:val="center"/>
            <w:hideMark/>
          </w:tcPr>
          <w:p w:rsidR="00605D62" w:rsidRPr="00AE7DD2" w:rsidRDefault="00605D62" w:rsidP="00597441">
            <w:pPr>
              <w:spacing w:after="0" w:line="240" w:lineRule="auto"/>
              <w:jc w:val="center"/>
              <w:rPr>
                <w:rFonts w:ascii="新細明體" w:eastAsia="新細明體" w:hAnsi="新細明體" w:cs="Calibri"/>
                <w:color w:val="000000"/>
                <w:sz w:val="24"/>
                <w:szCs w:val="24"/>
              </w:rPr>
            </w:pPr>
            <w:r w:rsidRPr="00AE7DD2">
              <w:rPr>
                <w:rFonts w:ascii="新細明體" w:eastAsia="新細明體" w:hAnsi="新細明體" w:cs="Calibri"/>
                <w:color w:val="000000"/>
                <w:sz w:val="24"/>
                <w:szCs w:val="24"/>
              </w:rPr>
              <w:t>1</w:t>
            </w:r>
          </w:p>
        </w:tc>
        <w:tc>
          <w:tcPr>
            <w:tcW w:w="1418" w:type="dxa"/>
            <w:tcBorders>
              <w:top w:val="nil"/>
              <w:left w:val="nil"/>
              <w:bottom w:val="single" w:sz="4" w:space="0" w:color="auto"/>
              <w:right w:val="single" w:sz="4" w:space="0" w:color="auto"/>
            </w:tcBorders>
            <w:shd w:val="clear" w:color="auto" w:fill="auto"/>
            <w:noWrap/>
            <w:vAlign w:val="center"/>
            <w:hideMark/>
          </w:tcPr>
          <w:p w:rsidR="00605D62" w:rsidRPr="00AE7DD2" w:rsidRDefault="00605D62" w:rsidP="00597441">
            <w:pPr>
              <w:spacing w:after="0" w:line="240" w:lineRule="auto"/>
              <w:jc w:val="center"/>
              <w:rPr>
                <w:rFonts w:ascii="新細明體" w:eastAsia="新細明體" w:hAnsi="新細明體" w:cs="Calibri"/>
                <w:color w:val="000000"/>
                <w:sz w:val="24"/>
                <w:szCs w:val="24"/>
              </w:rPr>
            </w:pPr>
            <w:r w:rsidRPr="00AE7DD2">
              <w:rPr>
                <w:rFonts w:ascii="新細明體" w:eastAsia="新細明體" w:hAnsi="新細明體" w:cs="Calibri"/>
                <w:color w:val="000000"/>
                <w:sz w:val="24"/>
                <w:szCs w:val="24"/>
              </w:rPr>
              <w:t>12</w:t>
            </w:r>
          </w:p>
        </w:tc>
        <w:tc>
          <w:tcPr>
            <w:tcW w:w="1014" w:type="dxa"/>
            <w:tcBorders>
              <w:top w:val="nil"/>
              <w:left w:val="nil"/>
              <w:bottom w:val="single" w:sz="4" w:space="0" w:color="auto"/>
              <w:right w:val="single" w:sz="4" w:space="0" w:color="auto"/>
            </w:tcBorders>
            <w:shd w:val="clear" w:color="auto" w:fill="auto"/>
            <w:noWrap/>
            <w:vAlign w:val="center"/>
            <w:hideMark/>
          </w:tcPr>
          <w:p w:rsidR="00605D62" w:rsidRPr="00AE7DD2" w:rsidRDefault="00605D62" w:rsidP="00597441">
            <w:pPr>
              <w:spacing w:after="0" w:line="240" w:lineRule="auto"/>
              <w:jc w:val="center"/>
              <w:rPr>
                <w:rFonts w:ascii="新細明體" w:eastAsia="新細明體" w:hAnsi="新細明體" w:cs="Calibri"/>
                <w:color w:val="000000"/>
                <w:sz w:val="24"/>
                <w:szCs w:val="24"/>
              </w:rPr>
            </w:pPr>
            <w:r w:rsidRPr="00AE7DD2">
              <w:rPr>
                <w:rFonts w:ascii="新細明體" w:eastAsia="新細明體" w:hAnsi="新細明體" w:cs="Calibri"/>
                <w:color w:val="000000"/>
                <w:sz w:val="24"/>
                <w:szCs w:val="24"/>
              </w:rPr>
              <w:t>16</w:t>
            </w:r>
          </w:p>
        </w:tc>
        <w:tc>
          <w:tcPr>
            <w:tcW w:w="1418" w:type="dxa"/>
            <w:tcBorders>
              <w:top w:val="nil"/>
              <w:left w:val="nil"/>
              <w:bottom w:val="single" w:sz="4" w:space="0" w:color="auto"/>
              <w:right w:val="single" w:sz="4" w:space="0" w:color="auto"/>
            </w:tcBorders>
            <w:shd w:val="clear" w:color="auto" w:fill="auto"/>
            <w:noWrap/>
            <w:vAlign w:val="center"/>
            <w:hideMark/>
          </w:tcPr>
          <w:p w:rsidR="00605D62" w:rsidRPr="00AE7DD2" w:rsidRDefault="00605D62" w:rsidP="00597441">
            <w:pPr>
              <w:spacing w:after="0" w:line="240" w:lineRule="auto"/>
              <w:jc w:val="center"/>
              <w:rPr>
                <w:rFonts w:ascii="新細明體" w:eastAsia="新細明體" w:hAnsi="新細明體" w:cs="Calibri"/>
                <w:color w:val="000000"/>
                <w:sz w:val="24"/>
                <w:szCs w:val="24"/>
              </w:rPr>
            </w:pPr>
            <w:r w:rsidRPr="00AE7DD2">
              <w:rPr>
                <w:rFonts w:ascii="新細明體" w:eastAsia="新細明體" w:hAnsi="新細明體" w:cs="Calibri"/>
                <w:color w:val="000000"/>
                <w:sz w:val="24"/>
                <w:szCs w:val="24"/>
              </w:rPr>
              <w:t>1</w:t>
            </w:r>
            <w:r w:rsidR="000C7877">
              <w:rPr>
                <w:rFonts w:ascii="新細明體" w:eastAsia="新細明體" w:hAnsi="新細明體" w:cs="Calibri"/>
                <w:color w:val="000000"/>
                <w:sz w:val="24"/>
                <w:szCs w:val="24"/>
              </w:rPr>
              <w:t>,</w:t>
            </w:r>
            <w:r w:rsidRPr="00AE7DD2">
              <w:rPr>
                <w:rFonts w:ascii="新細明體" w:eastAsia="新細明體" w:hAnsi="新細明體" w:cs="Calibri"/>
                <w:color w:val="000000"/>
                <w:sz w:val="24"/>
                <w:szCs w:val="24"/>
              </w:rPr>
              <w:t>029</w:t>
            </w:r>
          </w:p>
        </w:tc>
      </w:tr>
      <w:tr w:rsidR="00605D62" w:rsidRPr="00AE7DD2" w:rsidTr="00597441">
        <w:trPr>
          <w:trHeight w:val="318"/>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605D62" w:rsidRPr="00AE7DD2" w:rsidRDefault="00605D62" w:rsidP="00597441">
            <w:pPr>
              <w:spacing w:after="0" w:line="240" w:lineRule="auto"/>
              <w:jc w:val="center"/>
              <w:rPr>
                <w:rFonts w:ascii="新細明體" w:eastAsia="新細明體" w:hAnsi="新細明體" w:cs="Calibri"/>
                <w:color w:val="000000"/>
                <w:sz w:val="24"/>
                <w:szCs w:val="24"/>
              </w:rPr>
            </w:pPr>
            <w:r w:rsidRPr="00AE7DD2">
              <w:rPr>
                <w:rFonts w:ascii="新細明體" w:eastAsia="新細明體" w:hAnsi="新細明體" w:cs="微軟正黑體"/>
                <w:color w:val="000000"/>
                <w:sz w:val="24"/>
                <w:szCs w:val="24"/>
              </w:rPr>
              <w:t>總計</w:t>
            </w:r>
          </w:p>
        </w:tc>
        <w:tc>
          <w:tcPr>
            <w:tcW w:w="993" w:type="dxa"/>
            <w:tcBorders>
              <w:top w:val="nil"/>
              <w:left w:val="nil"/>
              <w:bottom w:val="single" w:sz="4" w:space="0" w:color="auto"/>
              <w:right w:val="single" w:sz="4" w:space="0" w:color="auto"/>
            </w:tcBorders>
            <w:shd w:val="clear" w:color="auto" w:fill="auto"/>
            <w:noWrap/>
            <w:vAlign w:val="center"/>
            <w:hideMark/>
          </w:tcPr>
          <w:p w:rsidR="00605D62" w:rsidRPr="00AE7DD2" w:rsidRDefault="00605D62" w:rsidP="00597441">
            <w:pPr>
              <w:spacing w:after="0" w:line="240" w:lineRule="auto"/>
              <w:jc w:val="center"/>
              <w:rPr>
                <w:rFonts w:ascii="新細明體" w:eastAsia="新細明體" w:hAnsi="新細明體" w:cs="Calibri"/>
                <w:color w:val="000000"/>
                <w:sz w:val="24"/>
                <w:szCs w:val="24"/>
              </w:rPr>
            </w:pPr>
            <w:r w:rsidRPr="00AE7DD2">
              <w:rPr>
                <w:rFonts w:ascii="新細明體" w:eastAsia="新細明體" w:hAnsi="新細明體" w:cs="Calibri"/>
                <w:color w:val="000000"/>
                <w:sz w:val="24"/>
                <w:szCs w:val="24"/>
              </w:rPr>
              <w:t>12</w:t>
            </w:r>
          </w:p>
        </w:tc>
        <w:tc>
          <w:tcPr>
            <w:tcW w:w="1275" w:type="dxa"/>
            <w:tcBorders>
              <w:top w:val="nil"/>
              <w:left w:val="nil"/>
              <w:bottom w:val="single" w:sz="4" w:space="0" w:color="auto"/>
              <w:right w:val="single" w:sz="4" w:space="0" w:color="auto"/>
            </w:tcBorders>
            <w:shd w:val="clear" w:color="auto" w:fill="auto"/>
            <w:noWrap/>
            <w:vAlign w:val="center"/>
            <w:hideMark/>
          </w:tcPr>
          <w:p w:rsidR="00605D62" w:rsidRPr="00AE7DD2" w:rsidRDefault="00605D62" w:rsidP="00597441">
            <w:pPr>
              <w:spacing w:after="0" w:line="240" w:lineRule="auto"/>
              <w:jc w:val="center"/>
              <w:rPr>
                <w:rFonts w:ascii="新細明體" w:eastAsia="新細明體" w:hAnsi="新細明體" w:cs="Calibri"/>
                <w:color w:val="000000"/>
                <w:sz w:val="24"/>
                <w:szCs w:val="24"/>
              </w:rPr>
            </w:pPr>
            <w:r w:rsidRPr="00AE7DD2">
              <w:rPr>
                <w:rFonts w:ascii="新細明體" w:eastAsia="新細明體" w:hAnsi="新細明體" w:cs="Calibri"/>
                <w:color w:val="000000"/>
                <w:sz w:val="24"/>
                <w:szCs w:val="24"/>
              </w:rPr>
              <w:t>6</w:t>
            </w:r>
          </w:p>
        </w:tc>
        <w:tc>
          <w:tcPr>
            <w:tcW w:w="1418" w:type="dxa"/>
            <w:tcBorders>
              <w:top w:val="nil"/>
              <w:left w:val="nil"/>
              <w:bottom w:val="single" w:sz="4" w:space="0" w:color="auto"/>
              <w:right w:val="single" w:sz="4" w:space="0" w:color="auto"/>
            </w:tcBorders>
            <w:shd w:val="clear" w:color="auto" w:fill="auto"/>
            <w:noWrap/>
            <w:vAlign w:val="center"/>
            <w:hideMark/>
          </w:tcPr>
          <w:p w:rsidR="00605D62" w:rsidRPr="00AE7DD2" w:rsidRDefault="00605D62" w:rsidP="00597441">
            <w:pPr>
              <w:spacing w:after="0" w:line="240" w:lineRule="auto"/>
              <w:jc w:val="center"/>
              <w:rPr>
                <w:rFonts w:ascii="新細明體" w:eastAsia="新細明體" w:hAnsi="新細明體" w:cs="Calibri"/>
                <w:color w:val="000000"/>
                <w:sz w:val="24"/>
                <w:szCs w:val="24"/>
              </w:rPr>
            </w:pPr>
            <w:r w:rsidRPr="00AE7DD2">
              <w:rPr>
                <w:rFonts w:ascii="新細明體" w:eastAsia="新細明體" w:hAnsi="新細明體" w:cs="Calibri"/>
                <w:color w:val="000000"/>
                <w:sz w:val="24"/>
                <w:szCs w:val="24"/>
              </w:rPr>
              <w:t>27</w:t>
            </w:r>
          </w:p>
        </w:tc>
        <w:tc>
          <w:tcPr>
            <w:tcW w:w="1014" w:type="dxa"/>
            <w:tcBorders>
              <w:top w:val="nil"/>
              <w:left w:val="nil"/>
              <w:bottom w:val="single" w:sz="4" w:space="0" w:color="auto"/>
              <w:right w:val="single" w:sz="4" w:space="0" w:color="auto"/>
            </w:tcBorders>
            <w:shd w:val="clear" w:color="auto" w:fill="auto"/>
            <w:noWrap/>
            <w:vAlign w:val="center"/>
            <w:hideMark/>
          </w:tcPr>
          <w:p w:rsidR="00605D62" w:rsidRPr="00AE7DD2" w:rsidRDefault="00605D62" w:rsidP="00597441">
            <w:pPr>
              <w:spacing w:after="0" w:line="240" w:lineRule="auto"/>
              <w:jc w:val="center"/>
              <w:rPr>
                <w:rFonts w:ascii="新細明體" w:eastAsia="新細明體" w:hAnsi="新細明體" w:cs="Calibri"/>
                <w:color w:val="000000"/>
                <w:sz w:val="24"/>
                <w:szCs w:val="24"/>
              </w:rPr>
            </w:pPr>
            <w:r w:rsidRPr="00AE7DD2">
              <w:rPr>
                <w:rFonts w:ascii="新細明體" w:eastAsia="新細明體" w:hAnsi="新細明體" w:cs="Calibri"/>
                <w:color w:val="000000"/>
                <w:sz w:val="24"/>
                <w:szCs w:val="24"/>
              </w:rPr>
              <w:t>45</w:t>
            </w:r>
          </w:p>
        </w:tc>
        <w:tc>
          <w:tcPr>
            <w:tcW w:w="1418" w:type="dxa"/>
            <w:tcBorders>
              <w:top w:val="nil"/>
              <w:left w:val="nil"/>
              <w:bottom w:val="single" w:sz="4" w:space="0" w:color="auto"/>
              <w:right w:val="single" w:sz="4" w:space="0" w:color="auto"/>
            </w:tcBorders>
            <w:shd w:val="clear" w:color="auto" w:fill="auto"/>
            <w:noWrap/>
            <w:vAlign w:val="center"/>
            <w:hideMark/>
          </w:tcPr>
          <w:p w:rsidR="00605D62" w:rsidRPr="00AE7DD2" w:rsidRDefault="00605D62" w:rsidP="00597441">
            <w:pPr>
              <w:spacing w:after="0" w:line="240" w:lineRule="auto"/>
              <w:jc w:val="center"/>
              <w:rPr>
                <w:rFonts w:ascii="新細明體" w:eastAsia="新細明體" w:hAnsi="新細明體" w:cs="Calibri"/>
                <w:color w:val="000000"/>
                <w:sz w:val="24"/>
                <w:szCs w:val="24"/>
              </w:rPr>
            </w:pPr>
            <w:r w:rsidRPr="00AE7DD2">
              <w:rPr>
                <w:rFonts w:ascii="新細明體" w:eastAsia="新細明體" w:hAnsi="新細明體" w:cs="Calibri" w:hint="eastAsia"/>
                <w:color w:val="000000"/>
                <w:sz w:val="24"/>
                <w:szCs w:val="24"/>
                <w:lang w:eastAsia="zh-TW"/>
              </w:rPr>
              <w:t>/</w:t>
            </w:r>
          </w:p>
        </w:tc>
      </w:tr>
      <w:tr w:rsidR="00605D62" w:rsidRPr="00AE7DD2" w:rsidTr="00597441">
        <w:trPr>
          <w:trHeight w:val="318"/>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605D62" w:rsidRPr="00AE7DD2" w:rsidRDefault="00605D62" w:rsidP="00597441">
            <w:pPr>
              <w:spacing w:after="0" w:line="240" w:lineRule="auto"/>
              <w:jc w:val="center"/>
              <w:rPr>
                <w:rFonts w:ascii="新細明體" w:eastAsia="新細明體" w:hAnsi="新細明體" w:cs="Calibri"/>
                <w:color w:val="000000"/>
                <w:sz w:val="24"/>
                <w:szCs w:val="24"/>
              </w:rPr>
            </w:pPr>
            <w:r w:rsidRPr="00AE7DD2">
              <w:rPr>
                <w:rFonts w:ascii="新細明體" w:eastAsia="新細明體" w:hAnsi="新細明體" w:cs="微軟正黑體"/>
                <w:color w:val="000000"/>
                <w:sz w:val="24"/>
                <w:szCs w:val="24"/>
              </w:rPr>
              <w:t>參加人數</w:t>
            </w:r>
          </w:p>
        </w:tc>
        <w:tc>
          <w:tcPr>
            <w:tcW w:w="993" w:type="dxa"/>
            <w:tcBorders>
              <w:top w:val="nil"/>
              <w:left w:val="nil"/>
              <w:bottom w:val="single" w:sz="4" w:space="0" w:color="auto"/>
              <w:right w:val="single" w:sz="4" w:space="0" w:color="auto"/>
            </w:tcBorders>
            <w:shd w:val="clear" w:color="auto" w:fill="auto"/>
            <w:noWrap/>
            <w:vAlign w:val="center"/>
            <w:hideMark/>
          </w:tcPr>
          <w:p w:rsidR="00605D62" w:rsidRPr="00AE7DD2" w:rsidRDefault="00605D62" w:rsidP="00597441">
            <w:pPr>
              <w:spacing w:after="0" w:line="240" w:lineRule="auto"/>
              <w:jc w:val="center"/>
              <w:rPr>
                <w:rFonts w:ascii="新細明體" w:eastAsia="新細明體" w:hAnsi="新細明體" w:cs="Calibri"/>
                <w:color w:val="000000"/>
                <w:sz w:val="24"/>
                <w:szCs w:val="24"/>
              </w:rPr>
            </w:pPr>
            <w:r w:rsidRPr="00AE7DD2">
              <w:rPr>
                <w:rFonts w:ascii="新細明體" w:eastAsia="新細明體" w:hAnsi="新細明體" w:cs="Calibri"/>
                <w:color w:val="000000"/>
                <w:sz w:val="24"/>
                <w:szCs w:val="24"/>
              </w:rPr>
              <w:t>2</w:t>
            </w:r>
            <w:r w:rsidRPr="00AE7DD2">
              <w:rPr>
                <w:rFonts w:ascii="新細明體" w:eastAsia="新細明體" w:hAnsi="新細明體" w:cs="Calibri" w:hint="eastAsia"/>
                <w:color w:val="000000"/>
                <w:sz w:val="24"/>
                <w:szCs w:val="24"/>
                <w:lang w:eastAsia="zh-TW"/>
              </w:rPr>
              <w:t>,</w:t>
            </w:r>
            <w:r w:rsidRPr="00AE7DD2">
              <w:rPr>
                <w:rFonts w:ascii="新細明體" w:eastAsia="新細明體" w:hAnsi="新細明體" w:cs="Calibri"/>
                <w:color w:val="000000"/>
                <w:sz w:val="24"/>
                <w:szCs w:val="24"/>
              </w:rPr>
              <w:t>225</w:t>
            </w:r>
          </w:p>
        </w:tc>
        <w:tc>
          <w:tcPr>
            <w:tcW w:w="1275" w:type="dxa"/>
            <w:tcBorders>
              <w:top w:val="nil"/>
              <w:left w:val="nil"/>
              <w:bottom w:val="single" w:sz="4" w:space="0" w:color="auto"/>
              <w:right w:val="single" w:sz="4" w:space="0" w:color="auto"/>
            </w:tcBorders>
            <w:shd w:val="clear" w:color="auto" w:fill="auto"/>
            <w:noWrap/>
            <w:vAlign w:val="center"/>
            <w:hideMark/>
          </w:tcPr>
          <w:p w:rsidR="00605D62" w:rsidRPr="00AE7DD2" w:rsidRDefault="00605D62" w:rsidP="00597441">
            <w:pPr>
              <w:spacing w:after="0" w:line="240" w:lineRule="auto"/>
              <w:jc w:val="center"/>
              <w:rPr>
                <w:rFonts w:ascii="新細明體" w:eastAsia="新細明體" w:hAnsi="新細明體" w:cs="Calibri"/>
                <w:color w:val="000000"/>
                <w:sz w:val="24"/>
                <w:szCs w:val="24"/>
              </w:rPr>
            </w:pPr>
            <w:r w:rsidRPr="00AE7DD2">
              <w:rPr>
                <w:rFonts w:ascii="新細明體" w:eastAsia="新細明體" w:hAnsi="新細明體" w:cs="Calibri"/>
                <w:color w:val="000000"/>
                <w:sz w:val="24"/>
                <w:szCs w:val="24"/>
              </w:rPr>
              <w:t>136</w:t>
            </w:r>
          </w:p>
        </w:tc>
        <w:tc>
          <w:tcPr>
            <w:tcW w:w="1418" w:type="dxa"/>
            <w:tcBorders>
              <w:top w:val="nil"/>
              <w:left w:val="nil"/>
              <w:bottom w:val="single" w:sz="4" w:space="0" w:color="auto"/>
              <w:right w:val="single" w:sz="4" w:space="0" w:color="auto"/>
            </w:tcBorders>
            <w:shd w:val="clear" w:color="auto" w:fill="auto"/>
            <w:noWrap/>
            <w:vAlign w:val="center"/>
            <w:hideMark/>
          </w:tcPr>
          <w:p w:rsidR="00605D62" w:rsidRPr="00AE7DD2" w:rsidRDefault="00605D62" w:rsidP="00597441">
            <w:pPr>
              <w:spacing w:after="0" w:line="240" w:lineRule="auto"/>
              <w:jc w:val="center"/>
              <w:rPr>
                <w:rFonts w:ascii="新細明體" w:eastAsia="新細明體" w:hAnsi="新細明體" w:cs="Calibri"/>
                <w:color w:val="000000"/>
                <w:sz w:val="24"/>
                <w:szCs w:val="24"/>
              </w:rPr>
            </w:pPr>
            <w:r w:rsidRPr="00AE7DD2">
              <w:rPr>
                <w:rFonts w:ascii="新細明體" w:eastAsia="新細明體" w:hAnsi="新細明體" w:cs="Calibri"/>
                <w:color w:val="000000"/>
                <w:sz w:val="24"/>
                <w:szCs w:val="24"/>
              </w:rPr>
              <w:t>753</w:t>
            </w:r>
          </w:p>
        </w:tc>
        <w:tc>
          <w:tcPr>
            <w:tcW w:w="1014" w:type="dxa"/>
            <w:tcBorders>
              <w:top w:val="nil"/>
              <w:left w:val="nil"/>
              <w:bottom w:val="single" w:sz="4" w:space="0" w:color="auto"/>
              <w:right w:val="single" w:sz="4" w:space="0" w:color="auto"/>
            </w:tcBorders>
            <w:shd w:val="clear" w:color="auto" w:fill="auto"/>
            <w:noWrap/>
            <w:vAlign w:val="center"/>
            <w:hideMark/>
          </w:tcPr>
          <w:p w:rsidR="00605D62" w:rsidRPr="00AE7DD2" w:rsidRDefault="00605D62" w:rsidP="00597441">
            <w:pPr>
              <w:spacing w:after="0" w:line="240" w:lineRule="auto"/>
              <w:jc w:val="center"/>
              <w:rPr>
                <w:rFonts w:ascii="新細明體" w:eastAsia="新細明體" w:hAnsi="新細明體" w:cs="Calibri"/>
                <w:color w:val="000000"/>
                <w:sz w:val="24"/>
                <w:szCs w:val="24"/>
              </w:rPr>
            </w:pPr>
            <w:r w:rsidRPr="00AE7DD2">
              <w:rPr>
                <w:rFonts w:ascii="新細明體" w:eastAsia="新細明體" w:hAnsi="新細明體" w:cs="Calibri" w:hint="eastAsia"/>
                <w:color w:val="000000"/>
                <w:sz w:val="24"/>
                <w:szCs w:val="24"/>
                <w:lang w:eastAsia="zh-TW"/>
              </w:rPr>
              <w:t>/</w:t>
            </w:r>
          </w:p>
        </w:tc>
        <w:tc>
          <w:tcPr>
            <w:tcW w:w="1418" w:type="dxa"/>
            <w:tcBorders>
              <w:top w:val="nil"/>
              <w:left w:val="nil"/>
              <w:bottom w:val="single" w:sz="4" w:space="0" w:color="auto"/>
              <w:right w:val="single" w:sz="4" w:space="0" w:color="auto"/>
            </w:tcBorders>
            <w:shd w:val="clear" w:color="auto" w:fill="auto"/>
            <w:noWrap/>
            <w:vAlign w:val="center"/>
            <w:hideMark/>
          </w:tcPr>
          <w:p w:rsidR="00605D62" w:rsidRPr="00AE7DD2" w:rsidRDefault="00605D62" w:rsidP="00597441">
            <w:pPr>
              <w:spacing w:after="0" w:line="240" w:lineRule="auto"/>
              <w:jc w:val="center"/>
              <w:rPr>
                <w:rFonts w:ascii="新細明體" w:eastAsia="新細明體" w:hAnsi="新細明體" w:cs="Calibri"/>
                <w:color w:val="000000"/>
                <w:sz w:val="24"/>
                <w:szCs w:val="24"/>
              </w:rPr>
            </w:pPr>
            <w:r w:rsidRPr="00AE7DD2">
              <w:rPr>
                <w:rFonts w:ascii="新細明體" w:eastAsia="新細明體" w:hAnsi="新細明體" w:cs="Calibri"/>
                <w:color w:val="000000"/>
                <w:sz w:val="24"/>
                <w:szCs w:val="24"/>
              </w:rPr>
              <w:t>3</w:t>
            </w:r>
            <w:r w:rsidRPr="00AE7DD2">
              <w:rPr>
                <w:rFonts w:ascii="新細明體" w:eastAsia="新細明體" w:hAnsi="新細明體" w:cs="Calibri" w:hint="eastAsia"/>
                <w:color w:val="000000"/>
                <w:sz w:val="24"/>
                <w:szCs w:val="24"/>
                <w:lang w:eastAsia="zh-TW"/>
              </w:rPr>
              <w:t>,</w:t>
            </w:r>
            <w:r w:rsidRPr="00AE7DD2">
              <w:rPr>
                <w:rFonts w:ascii="新細明體" w:eastAsia="新細明體" w:hAnsi="新細明體" w:cs="Calibri"/>
                <w:color w:val="000000"/>
                <w:sz w:val="24"/>
                <w:szCs w:val="24"/>
              </w:rPr>
              <w:t>114</w:t>
            </w:r>
          </w:p>
        </w:tc>
      </w:tr>
    </w:tbl>
    <w:p w:rsidR="007762CC" w:rsidRPr="00AE7DD2" w:rsidRDefault="007762CC" w:rsidP="007762CC">
      <w:pPr>
        <w:rPr>
          <w:rFonts w:ascii="新細明體" w:eastAsia="新細明體" w:hAnsi="新細明體"/>
          <w:sz w:val="24"/>
          <w:szCs w:val="24"/>
          <w:lang w:eastAsia="zh-HK"/>
        </w:rPr>
      </w:pPr>
    </w:p>
    <w:p w:rsidR="00605D62" w:rsidRPr="00AE7DD2" w:rsidRDefault="00605D62" w:rsidP="007762CC">
      <w:pPr>
        <w:rPr>
          <w:rFonts w:ascii="新細明體" w:eastAsia="新細明體" w:hAnsi="新細明體"/>
          <w:sz w:val="24"/>
          <w:szCs w:val="24"/>
          <w:lang w:eastAsia="zh-TW"/>
        </w:rPr>
      </w:pPr>
      <w:r w:rsidRPr="00AE7DD2">
        <w:rPr>
          <w:rFonts w:ascii="新細明體" w:eastAsia="新細明體" w:hAnsi="新細明體" w:hint="eastAsia"/>
          <w:sz w:val="24"/>
          <w:szCs w:val="24"/>
          <w:lang w:eastAsia="zh-HK"/>
        </w:rPr>
        <w:t>參見表</w:t>
      </w:r>
      <w:r w:rsidR="00956308">
        <w:rPr>
          <w:rFonts w:ascii="新細明體" w:eastAsia="新細明體" w:hAnsi="新細明體" w:hint="eastAsia"/>
          <w:sz w:val="24"/>
          <w:szCs w:val="24"/>
          <w:lang w:eastAsia="zh-HK"/>
        </w:rPr>
        <w:t>五</w:t>
      </w:r>
      <w:r w:rsidRPr="00AE7DD2">
        <w:rPr>
          <w:rFonts w:ascii="新細明體" w:eastAsia="新細明體" w:hAnsi="新細明體" w:hint="eastAsia"/>
          <w:sz w:val="24"/>
          <w:szCs w:val="24"/>
          <w:lang w:eastAsia="zh-TW"/>
        </w:rPr>
        <w:t>.</w:t>
      </w:r>
      <w:r w:rsidRPr="00AE7DD2">
        <w:rPr>
          <w:rFonts w:ascii="新細明體" w:eastAsia="新細明體" w:hAnsi="新細明體"/>
          <w:sz w:val="24"/>
          <w:szCs w:val="24"/>
          <w:lang w:eastAsia="zh-TW"/>
        </w:rPr>
        <w:t xml:space="preserve"> </w:t>
      </w:r>
      <w:r w:rsidRPr="00AE7DD2">
        <w:rPr>
          <w:rFonts w:ascii="新細明體" w:eastAsia="新細明體" w:hAnsi="新細明體" w:hint="eastAsia"/>
          <w:sz w:val="24"/>
          <w:szCs w:val="24"/>
          <w:lang w:eastAsia="zh-HK"/>
        </w:rPr>
        <w:t>可得知最近三年針對學校閱讀推廣活動而開展的活動</w:t>
      </w:r>
      <w:r w:rsidR="009F6C17" w:rsidRPr="00AE7DD2">
        <w:rPr>
          <w:rFonts w:ascii="新細明體" w:eastAsia="新細明體" w:hAnsi="新細明體" w:hint="eastAsia"/>
          <w:sz w:val="24"/>
          <w:szCs w:val="24"/>
          <w:lang w:eastAsia="zh-HK"/>
        </w:rPr>
        <w:t>數量有</w:t>
      </w:r>
      <w:r w:rsidR="009F6C17" w:rsidRPr="00AE7DD2">
        <w:rPr>
          <w:rFonts w:ascii="新細明體" w:eastAsia="新細明體" w:hAnsi="新細明體" w:hint="eastAsia"/>
          <w:sz w:val="24"/>
          <w:szCs w:val="24"/>
          <w:lang w:eastAsia="zh-TW"/>
        </w:rPr>
        <w:t>45</w:t>
      </w:r>
      <w:r w:rsidR="009F6C17" w:rsidRPr="00AE7DD2">
        <w:rPr>
          <w:rFonts w:ascii="新細明體" w:eastAsia="新細明體" w:hAnsi="新細明體" w:hint="eastAsia"/>
          <w:sz w:val="24"/>
          <w:szCs w:val="24"/>
          <w:lang w:eastAsia="zh-HK"/>
        </w:rPr>
        <w:t>次</w:t>
      </w:r>
      <w:r w:rsidR="009F6C17" w:rsidRPr="00AE7DD2">
        <w:rPr>
          <w:rFonts w:ascii="新細明體" w:eastAsia="新細明體" w:hAnsi="新細明體" w:hint="eastAsia"/>
          <w:sz w:val="24"/>
          <w:szCs w:val="24"/>
          <w:lang w:eastAsia="zh-TW"/>
        </w:rPr>
        <w:t>，</w:t>
      </w:r>
      <w:r w:rsidR="009F6C17" w:rsidRPr="00AE7DD2">
        <w:rPr>
          <w:rFonts w:ascii="新細明體" w:eastAsia="新細明體" w:hAnsi="新細明體" w:hint="eastAsia"/>
          <w:sz w:val="24"/>
          <w:szCs w:val="24"/>
          <w:lang w:eastAsia="zh-HK"/>
        </w:rPr>
        <w:t>參加人數為</w:t>
      </w:r>
      <w:r w:rsidR="009F6C17" w:rsidRPr="00AE7DD2">
        <w:rPr>
          <w:rFonts w:ascii="新細明體" w:eastAsia="新細明體" w:hAnsi="新細明體" w:hint="eastAsia"/>
          <w:sz w:val="24"/>
          <w:szCs w:val="24"/>
          <w:lang w:eastAsia="zh-TW"/>
        </w:rPr>
        <w:t>3,114</w:t>
      </w:r>
      <w:r w:rsidR="009F6C17" w:rsidRPr="00AE7DD2">
        <w:rPr>
          <w:rFonts w:ascii="新細明體" w:eastAsia="新細明體" w:hAnsi="新細明體" w:hint="eastAsia"/>
          <w:sz w:val="24"/>
          <w:szCs w:val="24"/>
          <w:lang w:eastAsia="zh-HK"/>
        </w:rPr>
        <w:t>次</w:t>
      </w:r>
      <w:r w:rsidR="009F6C17" w:rsidRPr="00AE7DD2">
        <w:rPr>
          <w:rFonts w:ascii="新細明體" w:eastAsia="新細明體" w:hAnsi="新細明體" w:hint="eastAsia"/>
          <w:sz w:val="24"/>
          <w:szCs w:val="24"/>
          <w:lang w:eastAsia="zh-TW"/>
        </w:rPr>
        <w:t>，</w:t>
      </w:r>
      <w:r w:rsidR="009F6C17" w:rsidRPr="00AE7DD2">
        <w:rPr>
          <w:rFonts w:ascii="新細明體" w:eastAsia="新細明體" w:hAnsi="新細明體" w:hint="eastAsia"/>
          <w:sz w:val="24"/>
          <w:szCs w:val="24"/>
          <w:lang w:eastAsia="zh-HK"/>
        </w:rPr>
        <w:t>其具體說明如下:</w:t>
      </w:r>
    </w:p>
    <w:p w:rsidR="00770586" w:rsidRPr="00AE7DD2" w:rsidRDefault="00770586" w:rsidP="00725E58">
      <w:pPr>
        <w:pStyle w:val="a3"/>
        <w:numPr>
          <w:ilvl w:val="0"/>
          <w:numId w:val="2"/>
        </w:numPr>
        <w:rPr>
          <w:rFonts w:ascii="新細明體" w:eastAsia="新細明體" w:hAnsi="新細明體"/>
          <w:sz w:val="24"/>
          <w:szCs w:val="24"/>
          <w:lang w:eastAsia="zh-HK"/>
        </w:rPr>
      </w:pPr>
      <w:r w:rsidRPr="00AE7DD2">
        <w:rPr>
          <w:rFonts w:ascii="新細明體" w:eastAsia="新細明體" w:hAnsi="新細明體" w:hint="eastAsia"/>
          <w:sz w:val="24"/>
          <w:szCs w:val="24"/>
          <w:lang w:eastAsia="zh-HK"/>
        </w:rPr>
        <w:t>舉辦課程</w:t>
      </w:r>
      <w:r w:rsidRPr="00AE7DD2">
        <w:rPr>
          <w:rFonts w:ascii="新細明體" w:eastAsia="新細明體" w:hAnsi="新細明體" w:hint="eastAsia"/>
          <w:sz w:val="24"/>
          <w:szCs w:val="24"/>
          <w:lang w:eastAsia="zh-TW"/>
        </w:rPr>
        <w:t>，</w:t>
      </w:r>
      <w:r w:rsidR="009D7D38" w:rsidRPr="00AE7DD2">
        <w:rPr>
          <w:rFonts w:ascii="新細明體" w:eastAsia="新細明體" w:hAnsi="新細明體" w:hint="eastAsia"/>
          <w:sz w:val="24"/>
          <w:szCs w:val="24"/>
          <w:lang w:eastAsia="zh-HK"/>
        </w:rPr>
        <w:t>培</w:t>
      </w:r>
      <w:r w:rsidR="009D7D38" w:rsidRPr="00AE7DD2">
        <w:rPr>
          <w:rFonts w:ascii="新細明體" w:eastAsia="新細明體" w:hAnsi="新細明體" w:hint="eastAsia"/>
          <w:sz w:val="24"/>
          <w:szCs w:val="24"/>
          <w:lang w:eastAsia="zh-TW"/>
        </w:rPr>
        <w:t>訓</w:t>
      </w:r>
      <w:r w:rsidR="009D7D38" w:rsidRPr="00AE7DD2">
        <w:rPr>
          <w:rFonts w:ascii="新細明體" w:eastAsia="新細明體" w:hAnsi="新細明體" w:hint="eastAsia"/>
          <w:sz w:val="24"/>
          <w:szCs w:val="24"/>
          <w:lang w:eastAsia="zh-HK"/>
        </w:rPr>
        <w:t>班及</w:t>
      </w:r>
      <w:r w:rsidRPr="00AE7DD2">
        <w:rPr>
          <w:rFonts w:ascii="新細明體" w:eastAsia="新細明體" w:hAnsi="新細明體" w:hint="eastAsia"/>
          <w:sz w:val="24"/>
          <w:szCs w:val="24"/>
          <w:lang w:eastAsia="zh-HK"/>
        </w:rPr>
        <w:t>講座</w:t>
      </w:r>
      <w:r w:rsidR="00D22729" w:rsidRPr="00AE7DD2">
        <w:rPr>
          <w:rFonts w:ascii="新細明體" w:eastAsia="新細明體" w:hAnsi="新細明體" w:hint="eastAsia"/>
          <w:sz w:val="24"/>
          <w:szCs w:val="24"/>
          <w:lang w:eastAsia="zh-HK"/>
        </w:rPr>
        <w:t xml:space="preserve"> </w:t>
      </w:r>
      <w:r w:rsidR="00D22729" w:rsidRPr="00AE7DD2">
        <w:rPr>
          <w:rFonts w:ascii="新細明體" w:eastAsia="新細明體" w:hAnsi="新細明體" w:hint="eastAsia"/>
          <w:sz w:val="24"/>
          <w:szCs w:val="24"/>
          <w:lang w:eastAsia="zh-TW"/>
        </w:rPr>
        <w:t>(</w:t>
      </w:r>
      <w:r w:rsidR="00D22729" w:rsidRPr="00AE7DD2">
        <w:rPr>
          <w:rFonts w:ascii="新細明體" w:eastAsia="新細明體" w:hAnsi="新細明體" w:hint="eastAsia"/>
          <w:sz w:val="24"/>
          <w:szCs w:val="24"/>
          <w:lang w:eastAsia="zh-HK"/>
        </w:rPr>
        <w:t>年度活動</w:t>
      </w:r>
      <w:r w:rsidR="00D22729" w:rsidRPr="00AE7DD2">
        <w:rPr>
          <w:rFonts w:ascii="新細明體" w:eastAsia="新細明體" w:hAnsi="新細明體" w:hint="eastAsia"/>
          <w:sz w:val="24"/>
          <w:szCs w:val="24"/>
          <w:lang w:eastAsia="zh-TW"/>
        </w:rPr>
        <w:t>:</w:t>
      </w:r>
      <w:r w:rsidR="00D22729" w:rsidRPr="00AE7DD2">
        <w:rPr>
          <w:rFonts w:ascii="新細明體" w:eastAsia="新細明體" w:hAnsi="新細明體"/>
          <w:sz w:val="24"/>
          <w:szCs w:val="24"/>
          <w:lang w:eastAsia="zh-HK"/>
        </w:rPr>
        <w:t xml:space="preserve"> </w:t>
      </w:r>
      <w:r w:rsidR="00725E58" w:rsidRPr="00AE7DD2">
        <w:rPr>
          <w:rFonts w:ascii="新細明體" w:eastAsia="新細明體" w:hAnsi="新細明體" w:hint="eastAsia"/>
          <w:sz w:val="24"/>
          <w:szCs w:val="24"/>
          <w:lang w:eastAsia="zh-HK"/>
        </w:rPr>
        <w:t>閱讀推廣人員專職培訓</w:t>
      </w:r>
      <w:r w:rsidR="00725E58" w:rsidRPr="00AE7DD2">
        <w:rPr>
          <w:rFonts w:ascii="新細明體" w:eastAsia="新細明體" w:hAnsi="新細明體" w:hint="eastAsia"/>
          <w:sz w:val="24"/>
          <w:szCs w:val="24"/>
          <w:lang w:eastAsia="zh-TW"/>
        </w:rPr>
        <w:t>、圖書館專業技術文憑、閱讀推廣及學校圖書館管理人員基礎培訓課程、學校圖書館工作人員會議)</w:t>
      </w:r>
    </w:p>
    <w:p w:rsidR="00770586" w:rsidRPr="00AE7DD2" w:rsidRDefault="00770586" w:rsidP="00D22729">
      <w:pPr>
        <w:pStyle w:val="a3"/>
        <w:numPr>
          <w:ilvl w:val="0"/>
          <w:numId w:val="2"/>
        </w:numPr>
        <w:rPr>
          <w:rFonts w:ascii="新細明體" w:eastAsia="新細明體" w:hAnsi="新細明體"/>
          <w:sz w:val="24"/>
          <w:szCs w:val="24"/>
          <w:lang w:eastAsia="zh-HK"/>
        </w:rPr>
      </w:pPr>
      <w:r w:rsidRPr="00AE7DD2">
        <w:rPr>
          <w:rFonts w:ascii="新細明體" w:eastAsia="新細明體" w:hAnsi="新細明體" w:hint="eastAsia"/>
          <w:sz w:val="24"/>
          <w:szCs w:val="24"/>
          <w:lang w:eastAsia="zh-HK"/>
        </w:rPr>
        <w:t>舉辦比賽</w:t>
      </w:r>
      <w:r w:rsidR="00D22729" w:rsidRPr="00AE7DD2">
        <w:rPr>
          <w:rFonts w:ascii="新細明體" w:eastAsia="新細明體" w:hAnsi="新細明體" w:hint="eastAsia"/>
          <w:sz w:val="24"/>
          <w:szCs w:val="24"/>
          <w:lang w:eastAsia="zh-TW"/>
        </w:rPr>
        <w:t>:</w:t>
      </w:r>
      <w:r w:rsidR="00D22729" w:rsidRPr="00AE7DD2">
        <w:rPr>
          <w:rFonts w:ascii="新細明體" w:eastAsia="新細明體" w:hAnsi="新細明體"/>
          <w:sz w:val="24"/>
          <w:szCs w:val="24"/>
          <w:lang w:eastAsia="zh-HK"/>
        </w:rPr>
        <w:t xml:space="preserve">  </w:t>
      </w:r>
      <w:r w:rsidR="00D22729" w:rsidRPr="00AE7DD2">
        <w:rPr>
          <w:rFonts w:ascii="新細明體" w:eastAsia="新細明體" w:hAnsi="新細明體" w:hint="eastAsia"/>
          <w:sz w:val="24"/>
          <w:szCs w:val="24"/>
          <w:lang w:eastAsia="zh-HK"/>
        </w:rPr>
        <w:t xml:space="preserve">第三至五屆學校閱讀推手獎勵計劃 </w:t>
      </w:r>
      <w:r w:rsidR="00D22729" w:rsidRPr="00AE7DD2">
        <w:rPr>
          <w:rFonts w:ascii="新細明體" w:eastAsia="新細明體" w:hAnsi="新細明體" w:hint="eastAsia"/>
          <w:sz w:val="24"/>
          <w:szCs w:val="24"/>
          <w:lang w:eastAsia="zh-TW"/>
        </w:rPr>
        <w:t>(58</w:t>
      </w:r>
      <w:r w:rsidR="00D22729" w:rsidRPr="00AE7DD2">
        <w:rPr>
          <w:rFonts w:ascii="新細明體" w:eastAsia="新細明體" w:hAnsi="新細明體" w:hint="eastAsia"/>
          <w:sz w:val="24"/>
          <w:szCs w:val="24"/>
          <w:lang w:eastAsia="zh-HK"/>
        </w:rPr>
        <w:t>份</w:t>
      </w:r>
      <w:r w:rsidR="00D22729" w:rsidRPr="00AE7DD2">
        <w:rPr>
          <w:rFonts w:ascii="新細明體" w:eastAsia="新細明體" w:hAnsi="新細明體" w:hint="eastAsia"/>
          <w:sz w:val="24"/>
          <w:szCs w:val="24"/>
          <w:lang w:eastAsia="zh-TW"/>
        </w:rPr>
        <w:t>)、</w:t>
      </w:r>
      <w:r w:rsidR="00D22729" w:rsidRPr="00AE7DD2">
        <w:rPr>
          <w:rFonts w:ascii="新細明體" w:eastAsia="新細明體" w:hAnsi="新細明體" w:hint="eastAsia"/>
          <w:sz w:val="24"/>
          <w:szCs w:val="24"/>
          <w:lang w:eastAsia="zh-HK"/>
        </w:rPr>
        <w:t>圖</w:t>
      </w:r>
      <w:r w:rsidR="00D22729" w:rsidRPr="00AE7DD2">
        <w:rPr>
          <w:rFonts w:ascii="新細明體" w:eastAsia="新細明體" w:hAnsi="新細明體" w:hint="eastAsia"/>
          <w:sz w:val="24"/>
          <w:szCs w:val="24"/>
          <w:lang w:eastAsia="zh-TW"/>
        </w:rPr>
        <w:t>書館</w:t>
      </w:r>
      <w:r w:rsidR="00D22729" w:rsidRPr="00AE7DD2">
        <w:rPr>
          <w:rFonts w:ascii="新細明體" w:eastAsia="新細明體" w:hAnsi="新細明體" w:hint="eastAsia"/>
          <w:sz w:val="24"/>
          <w:szCs w:val="24"/>
          <w:lang w:eastAsia="zh-HK"/>
        </w:rPr>
        <w:t xml:space="preserve">周兒童填色比賽 </w:t>
      </w:r>
      <w:r w:rsidR="00D22729" w:rsidRPr="00AE7DD2">
        <w:rPr>
          <w:rFonts w:ascii="新細明體" w:eastAsia="新細明體" w:hAnsi="新細明體" w:hint="eastAsia"/>
          <w:sz w:val="24"/>
          <w:szCs w:val="24"/>
          <w:lang w:eastAsia="zh-TW"/>
        </w:rPr>
        <w:t>(929</w:t>
      </w:r>
      <w:r w:rsidR="00D22729" w:rsidRPr="00AE7DD2">
        <w:rPr>
          <w:rFonts w:ascii="新細明體" w:eastAsia="新細明體" w:hAnsi="新細明體" w:hint="eastAsia"/>
          <w:sz w:val="24"/>
          <w:szCs w:val="24"/>
          <w:lang w:eastAsia="zh-HK"/>
        </w:rPr>
        <w:t>份</w:t>
      </w:r>
      <w:r w:rsidR="00D22729" w:rsidRPr="00AE7DD2">
        <w:rPr>
          <w:rFonts w:ascii="新細明體" w:eastAsia="新細明體" w:hAnsi="新細明體" w:hint="eastAsia"/>
          <w:sz w:val="24"/>
          <w:szCs w:val="24"/>
          <w:lang w:eastAsia="zh-TW"/>
        </w:rPr>
        <w:t>)、</w:t>
      </w:r>
      <w:r w:rsidR="00D22729" w:rsidRPr="00AE7DD2">
        <w:rPr>
          <w:rFonts w:ascii="新細明體" w:eastAsia="新細明體" w:hAnsi="新細明體" w:hint="eastAsia"/>
          <w:sz w:val="24"/>
          <w:szCs w:val="24"/>
          <w:lang w:eastAsia="zh-HK"/>
        </w:rPr>
        <w:t xml:space="preserve">第十一至十二屆照出閱讀新角度攝影比賽 </w:t>
      </w:r>
      <w:r w:rsidR="00D22729" w:rsidRPr="00AE7DD2">
        <w:rPr>
          <w:rFonts w:ascii="新細明體" w:eastAsia="新細明體" w:hAnsi="新細明體" w:hint="eastAsia"/>
          <w:sz w:val="24"/>
          <w:szCs w:val="24"/>
          <w:lang w:eastAsia="zh-TW"/>
        </w:rPr>
        <w:t>(202</w:t>
      </w:r>
      <w:r w:rsidR="00D22729" w:rsidRPr="00AE7DD2">
        <w:rPr>
          <w:rFonts w:ascii="新細明體" w:eastAsia="新細明體" w:hAnsi="新細明體" w:hint="eastAsia"/>
          <w:sz w:val="24"/>
          <w:szCs w:val="24"/>
          <w:lang w:eastAsia="zh-HK"/>
        </w:rPr>
        <w:t>份</w:t>
      </w:r>
      <w:r w:rsidR="00D22729" w:rsidRPr="00AE7DD2">
        <w:rPr>
          <w:rFonts w:ascii="新細明體" w:eastAsia="新細明體" w:hAnsi="新細明體" w:hint="eastAsia"/>
          <w:sz w:val="24"/>
          <w:szCs w:val="24"/>
          <w:lang w:eastAsia="zh-TW"/>
        </w:rPr>
        <w:t>)、</w:t>
      </w:r>
      <w:r w:rsidR="00D22729" w:rsidRPr="00AE7DD2">
        <w:rPr>
          <w:rFonts w:ascii="新細明體" w:eastAsia="新細明體" w:hAnsi="新細明體" w:hint="eastAsia"/>
          <w:sz w:val="24"/>
          <w:szCs w:val="24"/>
          <w:lang w:eastAsia="zh-HK"/>
        </w:rPr>
        <w:t>第十二至十三屆</w:t>
      </w:r>
      <w:r w:rsidR="00D22729" w:rsidRPr="00AE7DD2">
        <w:rPr>
          <w:rFonts w:ascii="新細明體" w:eastAsia="新細明體" w:hAnsi="新細明體" w:hint="eastAsia"/>
          <w:sz w:val="24"/>
          <w:szCs w:val="24"/>
          <w:lang w:eastAsia="zh-TW"/>
        </w:rPr>
        <w:t>青少年科普書籍閱讀獎勵活動 (841</w:t>
      </w:r>
      <w:r w:rsidR="00D22729" w:rsidRPr="00AE7DD2">
        <w:rPr>
          <w:rFonts w:ascii="新細明體" w:eastAsia="新細明體" w:hAnsi="新細明體" w:hint="eastAsia"/>
          <w:sz w:val="24"/>
          <w:szCs w:val="24"/>
          <w:lang w:eastAsia="zh-HK"/>
        </w:rPr>
        <w:t>份</w:t>
      </w:r>
      <w:r w:rsidR="00D22729" w:rsidRPr="00AE7DD2">
        <w:rPr>
          <w:rFonts w:ascii="新細明體" w:eastAsia="新細明體" w:hAnsi="新細明體" w:hint="eastAsia"/>
          <w:sz w:val="24"/>
          <w:szCs w:val="24"/>
          <w:lang w:eastAsia="zh-TW"/>
        </w:rPr>
        <w:t>)、全澳圖書館義工及工讀生常識問答比賽 (195</w:t>
      </w:r>
      <w:r w:rsidR="00D22729" w:rsidRPr="00AE7DD2">
        <w:rPr>
          <w:rFonts w:ascii="新細明體" w:eastAsia="新細明體" w:hAnsi="新細明體" w:hint="eastAsia"/>
          <w:sz w:val="24"/>
          <w:szCs w:val="24"/>
          <w:lang w:eastAsia="zh-HK"/>
        </w:rPr>
        <w:t>人</w:t>
      </w:r>
      <w:r w:rsidR="00D22729" w:rsidRPr="00AE7DD2">
        <w:rPr>
          <w:rFonts w:ascii="新細明體" w:eastAsia="新細明體" w:hAnsi="新細明體" w:hint="eastAsia"/>
          <w:sz w:val="24"/>
          <w:szCs w:val="24"/>
          <w:lang w:eastAsia="zh-TW"/>
        </w:rPr>
        <w:t>)</w:t>
      </w:r>
    </w:p>
    <w:p w:rsidR="00770586" w:rsidRPr="00AE7DD2" w:rsidRDefault="00770586" w:rsidP="00725E58">
      <w:pPr>
        <w:pStyle w:val="a3"/>
        <w:numPr>
          <w:ilvl w:val="0"/>
          <w:numId w:val="2"/>
        </w:numPr>
        <w:spacing w:before="240"/>
        <w:rPr>
          <w:rFonts w:ascii="新細明體" w:eastAsia="新細明體" w:hAnsi="新細明體"/>
          <w:sz w:val="24"/>
          <w:szCs w:val="24"/>
          <w:lang w:eastAsia="zh-HK"/>
        </w:rPr>
      </w:pPr>
      <w:r w:rsidRPr="00AE7DD2">
        <w:rPr>
          <w:rFonts w:ascii="新細明體" w:eastAsia="新細明體" w:hAnsi="新細明體" w:hint="eastAsia"/>
          <w:sz w:val="24"/>
          <w:szCs w:val="24"/>
          <w:lang w:eastAsia="zh-HK"/>
        </w:rPr>
        <w:t>舉辦參觀及交流活動</w:t>
      </w:r>
      <w:r w:rsidR="00725E58" w:rsidRPr="00AE7DD2">
        <w:rPr>
          <w:rFonts w:ascii="新細明體" w:eastAsia="新細明體" w:hAnsi="新細明體" w:hint="eastAsia"/>
          <w:sz w:val="24"/>
          <w:szCs w:val="24"/>
          <w:lang w:eastAsia="zh-HK"/>
        </w:rPr>
        <w:t xml:space="preserve"> </w:t>
      </w:r>
      <w:r w:rsidR="00725E58" w:rsidRPr="00AE7DD2">
        <w:rPr>
          <w:rFonts w:ascii="新細明體" w:eastAsia="新細明體" w:hAnsi="新細明體" w:hint="eastAsia"/>
          <w:sz w:val="24"/>
          <w:szCs w:val="24"/>
          <w:lang w:eastAsia="zh-TW"/>
        </w:rPr>
        <w:t>(</w:t>
      </w:r>
      <w:r w:rsidR="00725E58" w:rsidRPr="00AE7DD2">
        <w:rPr>
          <w:rFonts w:ascii="新細明體" w:eastAsia="新細明體" w:hAnsi="新細明體" w:hint="eastAsia"/>
          <w:sz w:val="24"/>
          <w:szCs w:val="24"/>
          <w:lang w:eastAsia="zh-HK"/>
        </w:rPr>
        <w:t>台北國際書展</w:t>
      </w:r>
      <w:r w:rsidR="00725E58" w:rsidRPr="00AE7DD2">
        <w:rPr>
          <w:rFonts w:ascii="新細明體" w:eastAsia="新細明體" w:hAnsi="新細明體" w:hint="eastAsia"/>
          <w:sz w:val="24"/>
          <w:szCs w:val="24"/>
          <w:lang w:eastAsia="zh-TW"/>
        </w:rPr>
        <w:t>、</w:t>
      </w:r>
      <w:r w:rsidR="00725E58" w:rsidRPr="00AE7DD2">
        <w:rPr>
          <w:rFonts w:ascii="新細明體" w:eastAsia="新細明體" w:hAnsi="新細明體" w:hint="eastAsia"/>
          <w:sz w:val="24"/>
          <w:szCs w:val="24"/>
          <w:lang w:eastAsia="zh-HK"/>
        </w:rPr>
        <w:t>參觀本地學校圖</w:t>
      </w:r>
      <w:r w:rsidR="00725E58" w:rsidRPr="00AE7DD2">
        <w:rPr>
          <w:rFonts w:ascii="新細明體" w:eastAsia="新細明體" w:hAnsi="新細明體" w:hint="eastAsia"/>
          <w:sz w:val="24"/>
          <w:szCs w:val="24"/>
          <w:lang w:eastAsia="zh-TW"/>
        </w:rPr>
        <w:t>書館、</w:t>
      </w:r>
      <w:r w:rsidR="00725E58" w:rsidRPr="00AE7DD2">
        <w:rPr>
          <w:rFonts w:ascii="新細明體" w:eastAsia="新細明體" w:hAnsi="新細明體" w:hint="eastAsia"/>
          <w:sz w:val="24"/>
          <w:szCs w:val="24"/>
          <w:lang w:eastAsia="zh-HK"/>
        </w:rPr>
        <w:t>圖</w:t>
      </w:r>
      <w:r w:rsidR="00725E58" w:rsidRPr="00AE7DD2">
        <w:rPr>
          <w:rFonts w:ascii="新細明體" w:eastAsia="新細明體" w:hAnsi="新細明體" w:hint="eastAsia"/>
          <w:sz w:val="24"/>
          <w:szCs w:val="24"/>
          <w:lang w:eastAsia="zh-TW"/>
        </w:rPr>
        <w:t>書館</w:t>
      </w:r>
      <w:r w:rsidR="00725E58" w:rsidRPr="00AE7DD2">
        <w:rPr>
          <w:rFonts w:ascii="新細明體" w:eastAsia="新細明體" w:hAnsi="新細明體" w:hint="eastAsia"/>
          <w:sz w:val="24"/>
          <w:szCs w:val="24"/>
          <w:lang w:eastAsia="zh-HK"/>
        </w:rPr>
        <w:t>員才藝展</w:t>
      </w:r>
      <w:r w:rsidR="00725E58" w:rsidRPr="00AE7DD2">
        <w:rPr>
          <w:rFonts w:ascii="新細明體" w:eastAsia="新細明體" w:hAnsi="新細明體" w:hint="eastAsia"/>
          <w:sz w:val="24"/>
          <w:szCs w:val="24"/>
          <w:lang w:eastAsia="zh-TW"/>
        </w:rPr>
        <w:t>)</w:t>
      </w:r>
    </w:p>
    <w:p w:rsidR="007762CC" w:rsidRPr="00AE7DD2" w:rsidRDefault="00127AF8" w:rsidP="007762CC">
      <w:pPr>
        <w:rPr>
          <w:rFonts w:ascii="新細明體" w:eastAsia="新細明體" w:hAnsi="新細明體"/>
          <w:sz w:val="24"/>
          <w:szCs w:val="24"/>
          <w:lang w:eastAsia="zh-HK"/>
        </w:rPr>
      </w:pPr>
      <w:r>
        <w:rPr>
          <w:rFonts w:ascii="新細明體" w:eastAsia="新細明體" w:hAnsi="新細明體" w:hint="eastAsia"/>
          <w:sz w:val="24"/>
          <w:szCs w:val="24"/>
          <w:lang w:eastAsia="zh-TW"/>
        </w:rPr>
        <w:lastRenderedPageBreak/>
        <w:t>5</w:t>
      </w:r>
      <w:r w:rsidR="009F6C17" w:rsidRPr="00AE7DD2">
        <w:rPr>
          <w:rFonts w:ascii="新細明體" w:eastAsia="新細明體" w:hAnsi="新細明體" w:hint="eastAsia"/>
          <w:sz w:val="24"/>
          <w:szCs w:val="24"/>
          <w:lang w:eastAsia="zh-TW"/>
        </w:rPr>
        <w:t>.2</w:t>
      </w:r>
      <w:r w:rsidR="009F6C17" w:rsidRPr="00AE7DD2">
        <w:rPr>
          <w:rFonts w:ascii="新細明體" w:eastAsia="新細明體" w:hAnsi="新細明體"/>
          <w:sz w:val="24"/>
          <w:szCs w:val="24"/>
          <w:lang w:eastAsia="zh-TW"/>
        </w:rPr>
        <w:t xml:space="preserve"> </w:t>
      </w:r>
      <w:r w:rsidR="00C4565A" w:rsidRPr="00AE7DD2">
        <w:rPr>
          <w:rFonts w:ascii="新細明體" w:eastAsia="新細明體" w:hAnsi="新細明體" w:hint="eastAsia"/>
          <w:sz w:val="24"/>
          <w:szCs w:val="24"/>
          <w:lang w:eastAsia="zh-HK"/>
        </w:rPr>
        <w:t>在教育界發言</w:t>
      </w:r>
    </w:p>
    <w:p w:rsidR="00C4565A" w:rsidRPr="00AE7DD2" w:rsidRDefault="00C4565A" w:rsidP="00C4565A">
      <w:pPr>
        <w:pStyle w:val="a3"/>
        <w:numPr>
          <w:ilvl w:val="0"/>
          <w:numId w:val="3"/>
        </w:numPr>
        <w:rPr>
          <w:rFonts w:ascii="新細明體" w:eastAsia="新細明體" w:hAnsi="新細明體"/>
          <w:sz w:val="24"/>
          <w:szCs w:val="24"/>
          <w:lang w:eastAsia="zh-HK"/>
        </w:rPr>
      </w:pPr>
      <w:r w:rsidRPr="00AE7DD2">
        <w:rPr>
          <w:rFonts w:ascii="新細明體" w:eastAsia="新細明體" w:hAnsi="新細明體" w:hint="eastAsia"/>
          <w:sz w:val="24"/>
          <w:szCs w:val="24"/>
          <w:lang w:eastAsia="zh-HK"/>
        </w:rPr>
        <w:t>通</w:t>
      </w:r>
      <w:r w:rsidRPr="00AE7DD2">
        <w:rPr>
          <w:rFonts w:ascii="新細明體" w:eastAsia="新細明體" w:hAnsi="新細明體" w:hint="eastAsia"/>
          <w:sz w:val="24"/>
          <w:szCs w:val="24"/>
          <w:lang w:eastAsia="zh-TW"/>
        </w:rPr>
        <w:t>過</w:t>
      </w:r>
      <w:r w:rsidRPr="00AE7DD2">
        <w:rPr>
          <w:rFonts w:ascii="新細明體" w:eastAsia="新細明體" w:hAnsi="新細明體" w:hint="eastAsia"/>
          <w:sz w:val="24"/>
          <w:szCs w:val="24"/>
          <w:lang w:eastAsia="zh-HK"/>
        </w:rPr>
        <w:t>理事長為立法會專業屆別代表向各成員代表簡報學校圖</w:t>
      </w:r>
      <w:r w:rsidRPr="00AE7DD2">
        <w:rPr>
          <w:rFonts w:ascii="新細明體" w:eastAsia="新細明體" w:hAnsi="新細明體" w:hint="eastAsia"/>
          <w:sz w:val="24"/>
          <w:szCs w:val="24"/>
          <w:lang w:eastAsia="zh-TW"/>
        </w:rPr>
        <w:t>書館</w:t>
      </w:r>
      <w:r w:rsidRPr="00AE7DD2">
        <w:rPr>
          <w:rFonts w:ascii="新細明體" w:eastAsia="新細明體" w:hAnsi="新細明體" w:hint="eastAsia"/>
          <w:sz w:val="24"/>
          <w:szCs w:val="24"/>
          <w:lang w:eastAsia="zh-HK"/>
        </w:rPr>
        <w:t>概</w:t>
      </w:r>
      <w:r w:rsidRPr="00AE7DD2">
        <w:rPr>
          <w:rFonts w:ascii="新細明體" w:eastAsia="新細明體" w:hAnsi="新細明體" w:hint="eastAsia"/>
          <w:sz w:val="24"/>
          <w:szCs w:val="24"/>
          <w:lang w:eastAsia="zh-TW"/>
        </w:rPr>
        <w:t>況</w:t>
      </w:r>
    </w:p>
    <w:p w:rsidR="00C4565A" w:rsidRPr="00AE7DD2" w:rsidRDefault="00C4565A" w:rsidP="00C4565A">
      <w:pPr>
        <w:pStyle w:val="a3"/>
        <w:numPr>
          <w:ilvl w:val="0"/>
          <w:numId w:val="3"/>
        </w:numPr>
        <w:rPr>
          <w:rFonts w:ascii="新細明體" w:eastAsia="新細明體" w:hAnsi="新細明體"/>
          <w:sz w:val="24"/>
          <w:szCs w:val="24"/>
          <w:lang w:eastAsia="zh-HK"/>
        </w:rPr>
      </w:pPr>
      <w:r w:rsidRPr="00AE7DD2">
        <w:rPr>
          <w:rFonts w:ascii="新細明體" w:eastAsia="新細明體" w:hAnsi="新細明體" w:hint="eastAsia"/>
          <w:sz w:val="24"/>
          <w:szCs w:val="24"/>
          <w:lang w:eastAsia="zh-HK"/>
        </w:rPr>
        <w:t>通過非高等教育委員會</w:t>
      </w:r>
      <w:r w:rsidR="00605EB8" w:rsidRPr="00AE7DD2">
        <w:rPr>
          <w:rFonts w:ascii="新細明體" w:eastAsia="新細明體" w:hAnsi="新細明體" w:hint="eastAsia"/>
          <w:sz w:val="24"/>
          <w:szCs w:val="24"/>
          <w:lang w:eastAsia="zh-HK"/>
        </w:rPr>
        <w:t>反映閱讀推廣人員及學校圖</w:t>
      </w:r>
      <w:r w:rsidR="00605EB8" w:rsidRPr="00AE7DD2">
        <w:rPr>
          <w:rFonts w:ascii="新細明體" w:eastAsia="新細明體" w:hAnsi="新細明體" w:hint="eastAsia"/>
          <w:sz w:val="24"/>
          <w:szCs w:val="24"/>
          <w:lang w:eastAsia="zh-TW"/>
        </w:rPr>
        <w:t>書館</w:t>
      </w:r>
      <w:r w:rsidR="00605EB8" w:rsidRPr="00AE7DD2">
        <w:rPr>
          <w:rFonts w:ascii="新細明體" w:eastAsia="新細明體" w:hAnsi="新細明體" w:hint="eastAsia"/>
          <w:sz w:val="24"/>
          <w:szCs w:val="24"/>
          <w:lang w:eastAsia="zh-HK"/>
        </w:rPr>
        <w:t>發展的訴</w:t>
      </w:r>
      <w:r w:rsidR="00605EB8" w:rsidRPr="00AE7DD2">
        <w:rPr>
          <w:rFonts w:ascii="新細明體" w:eastAsia="新細明體" w:hAnsi="新細明體" w:hint="eastAsia"/>
          <w:sz w:val="24"/>
          <w:szCs w:val="24"/>
          <w:lang w:eastAsia="zh-TW"/>
        </w:rPr>
        <w:t>求</w:t>
      </w:r>
    </w:p>
    <w:p w:rsidR="00605EB8" w:rsidRPr="00AE7DD2" w:rsidRDefault="00605EB8" w:rsidP="00C4565A">
      <w:pPr>
        <w:pStyle w:val="a3"/>
        <w:numPr>
          <w:ilvl w:val="0"/>
          <w:numId w:val="3"/>
        </w:numPr>
        <w:rPr>
          <w:rFonts w:ascii="新細明體" w:eastAsia="新細明體" w:hAnsi="新細明體"/>
          <w:sz w:val="24"/>
          <w:szCs w:val="24"/>
          <w:lang w:eastAsia="zh-HK"/>
        </w:rPr>
      </w:pPr>
      <w:r w:rsidRPr="00AE7DD2">
        <w:rPr>
          <w:rFonts w:ascii="新細明體" w:eastAsia="新細明體" w:hAnsi="新細明體" w:hint="eastAsia"/>
          <w:sz w:val="24"/>
          <w:szCs w:val="24"/>
          <w:lang w:eastAsia="zh-HK"/>
        </w:rPr>
        <w:t>為閱讀推廣人員了解教育政</w:t>
      </w:r>
      <w:r w:rsidRPr="00AE7DD2">
        <w:rPr>
          <w:rFonts w:ascii="新細明體" w:eastAsia="新細明體" w:hAnsi="新細明體" w:hint="eastAsia"/>
          <w:sz w:val="24"/>
          <w:szCs w:val="24"/>
          <w:lang w:eastAsia="zh-TW"/>
        </w:rPr>
        <w:t>策、</w:t>
      </w:r>
      <w:r w:rsidRPr="00AE7DD2">
        <w:rPr>
          <w:rFonts w:ascii="新細明體" w:eastAsia="新細明體" w:hAnsi="新細明體" w:hint="eastAsia"/>
          <w:sz w:val="24"/>
          <w:szCs w:val="24"/>
          <w:lang w:eastAsia="zh-HK"/>
        </w:rPr>
        <w:t>及教發基金活動</w:t>
      </w:r>
      <w:r w:rsidRPr="00AE7DD2">
        <w:rPr>
          <w:rFonts w:ascii="新細明體" w:eastAsia="新細明體" w:hAnsi="新細明體" w:hint="eastAsia"/>
          <w:sz w:val="24"/>
          <w:szCs w:val="24"/>
          <w:lang w:eastAsia="zh-TW"/>
        </w:rPr>
        <w:t>，</w:t>
      </w:r>
      <w:r w:rsidRPr="00AE7DD2">
        <w:rPr>
          <w:rFonts w:ascii="新細明體" w:eastAsia="新細明體" w:hAnsi="新細明體" w:hint="eastAsia"/>
          <w:sz w:val="24"/>
          <w:szCs w:val="24"/>
          <w:lang w:eastAsia="zh-HK"/>
        </w:rPr>
        <w:t>如最近一次全澳學校圖</w:t>
      </w:r>
      <w:r w:rsidRPr="00AE7DD2">
        <w:rPr>
          <w:rFonts w:ascii="新細明體" w:eastAsia="新細明體" w:hAnsi="新細明體" w:hint="eastAsia"/>
          <w:sz w:val="24"/>
          <w:szCs w:val="24"/>
          <w:lang w:eastAsia="zh-TW"/>
        </w:rPr>
        <w:t>書館</w:t>
      </w:r>
      <w:r w:rsidRPr="00AE7DD2">
        <w:rPr>
          <w:rFonts w:ascii="新細明體" w:eastAsia="新細明體" w:hAnsi="新細明體" w:hint="eastAsia"/>
          <w:sz w:val="24"/>
          <w:szCs w:val="24"/>
          <w:lang w:eastAsia="zh-HK"/>
        </w:rPr>
        <w:t>藏書審查工作</w:t>
      </w:r>
      <w:r w:rsidRPr="00AE7DD2">
        <w:rPr>
          <w:rFonts w:ascii="新細明體" w:eastAsia="新細明體" w:hAnsi="新細明體" w:hint="eastAsia"/>
          <w:sz w:val="24"/>
          <w:szCs w:val="24"/>
          <w:lang w:eastAsia="zh-TW"/>
        </w:rPr>
        <w:t>。</w:t>
      </w:r>
    </w:p>
    <w:p w:rsidR="007154F7" w:rsidRPr="00450654" w:rsidRDefault="00956308" w:rsidP="007154F7">
      <w:pPr>
        <w:rPr>
          <w:rFonts w:ascii="新細明體" w:eastAsia="新細明體" w:hAnsi="新細明體"/>
          <w:b/>
          <w:sz w:val="24"/>
          <w:szCs w:val="24"/>
          <w:lang w:eastAsia="zh-HK"/>
        </w:rPr>
      </w:pPr>
      <w:r w:rsidRPr="00450654">
        <w:rPr>
          <w:rFonts w:ascii="新細明體" w:eastAsia="新細明體" w:hAnsi="新細明體" w:hint="eastAsia"/>
          <w:b/>
          <w:sz w:val="24"/>
          <w:szCs w:val="24"/>
          <w:lang w:eastAsia="zh-HK"/>
        </w:rPr>
        <w:t>六</w:t>
      </w:r>
      <w:r w:rsidR="009F6C17" w:rsidRPr="00450654">
        <w:rPr>
          <w:rFonts w:ascii="新細明體" w:eastAsia="新細明體" w:hAnsi="新細明體" w:hint="eastAsia"/>
          <w:b/>
          <w:sz w:val="24"/>
          <w:szCs w:val="24"/>
          <w:lang w:eastAsia="zh-TW"/>
        </w:rPr>
        <w:t>.</w:t>
      </w:r>
      <w:r w:rsidR="009F6C17" w:rsidRPr="00450654">
        <w:rPr>
          <w:rFonts w:ascii="新細明體" w:eastAsia="新細明體" w:hAnsi="新細明體"/>
          <w:b/>
          <w:sz w:val="24"/>
          <w:szCs w:val="24"/>
          <w:lang w:eastAsia="zh-HK"/>
        </w:rPr>
        <w:t xml:space="preserve"> </w:t>
      </w:r>
      <w:r w:rsidR="009F6C17" w:rsidRPr="00450654">
        <w:rPr>
          <w:rFonts w:ascii="新細明體" w:eastAsia="新細明體" w:hAnsi="新細明體" w:hint="eastAsia"/>
          <w:b/>
          <w:sz w:val="24"/>
          <w:szCs w:val="24"/>
          <w:lang w:eastAsia="zh-HK"/>
        </w:rPr>
        <w:t>澳門學校圖</w:t>
      </w:r>
      <w:r w:rsidR="009F6C17" w:rsidRPr="00450654">
        <w:rPr>
          <w:rFonts w:ascii="新細明體" w:eastAsia="新細明體" w:hAnsi="新細明體" w:hint="eastAsia"/>
          <w:b/>
          <w:sz w:val="24"/>
          <w:szCs w:val="24"/>
          <w:lang w:eastAsia="zh-TW"/>
        </w:rPr>
        <w:t>書館</w:t>
      </w:r>
      <w:r w:rsidR="009F6C17" w:rsidRPr="00450654">
        <w:rPr>
          <w:rFonts w:ascii="新細明體" w:eastAsia="新細明體" w:hAnsi="新細明體" w:hint="eastAsia"/>
          <w:b/>
          <w:sz w:val="24"/>
          <w:szCs w:val="24"/>
          <w:lang w:eastAsia="zh-HK"/>
        </w:rPr>
        <w:t>與閱讀研究的概</w:t>
      </w:r>
      <w:r w:rsidR="009F6C17" w:rsidRPr="00450654">
        <w:rPr>
          <w:rFonts w:ascii="新細明體" w:eastAsia="新細明體" w:hAnsi="新細明體" w:hint="eastAsia"/>
          <w:b/>
          <w:sz w:val="24"/>
          <w:szCs w:val="24"/>
          <w:lang w:eastAsia="zh-TW"/>
        </w:rPr>
        <w:t>況</w:t>
      </w:r>
    </w:p>
    <w:p w:rsidR="007154F7" w:rsidRPr="00AE7DD2" w:rsidRDefault="00956308" w:rsidP="007154F7">
      <w:pPr>
        <w:rPr>
          <w:rFonts w:ascii="新細明體" w:eastAsia="新細明體" w:hAnsi="新細明體"/>
          <w:sz w:val="24"/>
          <w:szCs w:val="24"/>
          <w:lang w:eastAsia="zh-HK"/>
        </w:rPr>
      </w:pPr>
      <w:r>
        <w:rPr>
          <w:rFonts w:ascii="新細明體" w:eastAsia="新細明體" w:hAnsi="新細明體" w:hint="eastAsia"/>
          <w:sz w:val="24"/>
          <w:szCs w:val="24"/>
          <w:lang w:eastAsia="zh-TW"/>
        </w:rPr>
        <w:t>6</w:t>
      </w:r>
      <w:r w:rsidR="009F6C17" w:rsidRPr="00AE7DD2">
        <w:rPr>
          <w:rFonts w:ascii="新細明體" w:eastAsia="新細明體" w:hAnsi="新細明體" w:hint="eastAsia"/>
          <w:sz w:val="24"/>
          <w:szCs w:val="24"/>
          <w:lang w:eastAsia="zh-TW"/>
        </w:rPr>
        <w:t>.1</w:t>
      </w:r>
      <w:r w:rsidR="009F6C17" w:rsidRPr="00AE7DD2">
        <w:rPr>
          <w:rFonts w:ascii="新細明體" w:eastAsia="新細明體" w:hAnsi="新細明體"/>
          <w:sz w:val="24"/>
          <w:szCs w:val="24"/>
          <w:lang w:eastAsia="zh-HK"/>
        </w:rPr>
        <w:t xml:space="preserve"> </w:t>
      </w:r>
      <w:r w:rsidR="007154F7" w:rsidRPr="00AE7DD2">
        <w:rPr>
          <w:rFonts w:ascii="新細明體" w:eastAsia="新細明體" w:hAnsi="新細明體" w:hint="eastAsia"/>
          <w:sz w:val="24"/>
          <w:szCs w:val="24"/>
          <w:lang w:eastAsia="zh-HK"/>
        </w:rPr>
        <w:t>碩士論文</w:t>
      </w:r>
    </w:p>
    <w:p w:rsidR="007154F7" w:rsidRPr="00AE7DD2" w:rsidRDefault="007154F7" w:rsidP="007154F7">
      <w:pPr>
        <w:rPr>
          <w:rFonts w:ascii="新細明體" w:eastAsia="新細明體" w:hAnsi="新細明體"/>
          <w:sz w:val="24"/>
          <w:szCs w:val="24"/>
          <w:lang w:eastAsia="zh-HK"/>
        </w:rPr>
      </w:pPr>
      <w:r w:rsidRPr="00AE7DD2">
        <w:rPr>
          <w:rFonts w:ascii="新細明體" w:eastAsia="新細明體" w:hAnsi="新細明體" w:hint="eastAsia"/>
          <w:sz w:val="24"/>
          <w:szCs w:val="24"/>
          <w:lang w:eastAsia="zh-HK"/>
        </w:rPr>
        <w:t>澳門地區從2010年起，澳門圖書館暨資訊管理協會倡議，由澳門業餘進修中心及武漢大學信息管理學院合辦圖書館學碩士課程，至今舉辦了六屆，有20多</w:t>
      </w:r>
      <w:r w:rsidR="00592F17">
        <w:rPr>
          <w:rFonts w:ascii="新細明體" w:eastAsia="新細明體" w:hAnsi="新細明體" w:hint="eastAsia"/>
          <w:sz w:val="24"/>
          <w:szCs w:val="24"/>
          <w:lang w:eastAsia="zh-HK"/>
        </w:rPr>
        <w:t>位</w:t>
      </w:r>
      <w:r w:rsidRPr="00AE7DD2">
        <w:rPr>
          <w:rFonts w:ascii="新細明體" w:eastAsia="新細明體" w:hAnsi="新細明體" w:hint="eastAsia"/>
          <w:sz w:val="24"/>
          <w:szCs w:val="24"/>
          <w:lang w:eastAsia="zh-HK"/>
        </w:rPr>
        <w:t>同學通過了論文答辯，取得碩士學位，其有</w:t>
      </w:r>
      <w:r w:rsidR="000C2122">
        <w:rPr>
          <w:rFonts w:ascii="新細明體" w:eastAsia="新細明體" w:hAnsi="新細明體" w:hint="eastAsia"/>
          <w:sz w:val="24"/>
          <w:szCs w:val="24"/>
          <w:lang w:eastAsia="zh-TW"/>
        </w:rPr>
        <w:t>7</w:t>
      </w:r>
      <w:r w:rsidRPr="00AE7DD2">
        <w:rPr>
          <w:rFonts w:ascii="新細明體" w:eastAsia="新細明體" w:hAnsi="新細明體" w:hint="eastAsia"/>
          <w:sz w:val="24"/>
          <w:szCs w:val="24"/>
          <w:lang w:eastAsia="zh-HK"/>
        </w:rPr>
        <w:t>篇是與澳門學校圖書館及閱讀推廣相關，包括:</w:t>
      </w:r>
    </w:p>
    <w:p w:rsidR="007154F7" w:rsidRPr="00AE7DD2" w:rsidRDefault="007154F7" w:rsidP="007154F7">
      <w:pPr>
        <w:rPr>
          <w:rFonts w:ascii="新細明體" w:eastAsia="新細明體" w:hAnsi="新細明體"/>
          <w:sz w:val="24"/>
          <w:szCs w:val="24"/>
          <w:lang w:eastAsia="zh-HK"/>
        </w:rPr>
      </w:pPr>
      <w:r w:rsidRPr="00AE7DD2">
        <w:rPr>
          <w:rFonts w:ascii="新細明體" w:eastAsia="新細明體" w:hAnsi="新細明體"/>
          <w:sz w:val="24"/>
          <w:szCs w:val="24"/>
          <w:lang w:eastAsia="zh-HK"/>
        </w:rPr>
        <w:t>2016</w:t>
      </w:r>
    </w:p>
    <w:p w:rsidR="007154F7" w:rsidRPr="00AE7DD2" w:rsidRDefault="007154F7" w:rsidP="007154F7">
      <w:pPr>
        <w:rPr>
          <w:rFonts w:ascii="新細明體" w:eastAsia="新細明體" w:hAnsi="新細明體"/>
          <w:sz w:val="24"/>
          <w:szCs w:val="24"/>
          <w:lang w:eastAsia="zh-HK"/>
        </w:rPr>
      </w:pPr>
      <w:r w:rsidRPr="00AE7DD2">
        <w:rPr>
          <w:rFonts w:ascii="新細明體" w:eastAsia="新細明體" w:hAnsi="新細明體" w:hint="eastAsia"/>
          <w:sz w:val="24"/>
          <w:szCs w:val="24"/>
          <w:lang w:eastAsia="zh-HK"/>
        </w:rPr>
        <w:t>澳門閱讀推廣的現況與對策</w:t>
      </w:r>
      <w:r w:rsidR="00592F17">
        <w:rPr>
          <w:rFonts w:ascii="新細明體" w:eastAsia="新細明體" w:hAnsi="新細明體" w:hint="eastAsia"/>
          <w:sz w:val="24"/>
          <w:szCs w:val="24"/>
          <w:lang w:eastAsia="zh-TW"/>
        </w:rPr>
        <w:t xml:space="preserve"> </w:t>
      </w:r>
      <w:r w:rsidRPr="00AE7DD2">
        <w:rPr>
          <w:rFonts w:ascii="新細明體" w:eastAsia="新細明體" w:hAnsi="新細明體" w:hint="eastAsia"/>
          <w:sz w:val="24"/>
          <w:szCs w:val="24"/>
          <w:lang w:eastAsia="zh-TW"/>
        </w:rPr>
        <w:t>/</w:t>
      </w:r>
      <w:r w:rsidR="00592F17">
        <w:rPr>
          <w:rFonts w:ascii="新細明體" w:eastAsia="新細明體" w:hAnsi="新細明體"/>
          <w:sz w:val="24"/>
          <w:szCs w:val="24"/>
          <w:lang w:eastAsia="zh-TW"/>
        </w:rPr>
        <w:t xml:space="preserve"> </w:t>
      </w:r>
      <w:r w:rsidRPr="00AE7DD2">
        <w:rPr>
          <w:rFonts w:ascii="新細明體" w:eastAsia="新細明體" w:hAnsi="新細明體" w:hint="eastAsia"/>
          <w:sz w:val="24"/>
          <w:szCs w:val="24"/>
          <w:lang w:eastAsia="zh-HK"/>
        </w:rPr>
        <w:t>鄭偉堅</w:t>
      </w:r>
    </w:p>
    <w:p w:rsidR="007154F7" w:rsidRPr="00AE7DD2" w:rsidRDefault="007154F7" w:rsidP="007154F7">
      <w:pPr>
        <w:rPr>
          <w:rFonts w:ascii="新細明體" w:eastAsia="新細明體" w:hAnsi="新細明體"/>
          <w:sz w:val="24"/>
          <w:szCs w:val="24"/>
          <w:lang w:eastAsia="zh-HK"/>
        </w:rPr>
      </w:pPr>
      <w:r w:rsidRPr="00AE7DD2">
        <w:rPr>
          <w:rFonts w:ascii="新細明體" w:eastAsia="新細明體" w:hAnsi="新細明體" w:hint="eastAsia"/>
          <w:sz w:val="24"/>
          <w:szCs w:val="24"/>
          <w:lang w:eastAsia="zh-HK"/>
        </w:rPr>
        <w:t>澳門閱讀推廣人員專業能力需求研究</w:t>
      </w:r>
      <w:r w:rsidR="00592F17">
        <w:rPr>
          <w:rFonts w:ascii="新細明體" w:eastAsia="新細明體" w:hAnsi="新細明體" w:hint="eastAsia"/>
          <w:sz w:val="24"/>
          <w:szCs w:val="24"/>
          <w:lang w:eastAsia="zh-TW"/>
        </w:rPr>
        <w:t xml:space="preserve"> </w:t>
      </w:r>
      <w:r w:rsidRPr="00AE7DD2">
        <w:rPr>
          <w:rFonts w:ascii="新細明體" w:eastAsia="新細明體" w:hAnsi="新細明體" w:hint="eastAsia"/>
          <w:sz w:val="24"/>
          <w:szCs w:val="24"/>
          <w:lang w:eastAsia="zh-TW"/>
        </w:rPr>
        <w:t>/</w:t>
      </w:r>
      <w:r w:rsidR="00592F17">
        <w:rPr>
          <w:rFonts w:ascii="新細明體" w:eastAsia="新細明體" w:hAnsi="新細明體"/>
          <w:sz w:val="24"/>
          <w:szCs w:val="24"/>
          <w:lang w:eastAsia="zh-TW"/>
        </w:rPr>
        <w:t xml:space="preserve"> </w:t>
      </w:r>
      <w:r w:rsidRPr="00AE7DD2">
        <w:rPr>
          <w:rFonts w:ascii="新細明體" w:eastAsia="新細明體" w:hAnsi="新細明體" w:hint="eastAsia"/>
          <w:sz w:val="24"/>
          <w:szCs w:val="24"/>
          <w:lang w:eastAsia="zh-HK"/>
        </w:rPr>
        <w:t>鄭麗瑩</w:t>
      </w:r>
    </w:p>
    <w:p w:rsidR="007154F7" w:rsidRPr="00AE7DD2" w:rsidRDefault="007154F7" w:rsidP="007154F7">
      <w:pPr>
        <w:rPr>
          <w:rFonts w:ascii="新細明體" w:eastAsia="新細明體" w:hAnsi="新細明體"/>
          <w:sz w:val="24"/>
          <w:szCs w:val="24"/>
          <w:lang w:eastAsia="zh-HK"/>
        </w:rPr>
      </w:pPr>
      <w:r w:rsidRPr="00AE7DD2">
        <w:rPr>
          <w:rFonts w:ascii="新細明體" w:eastAsia="新細明體" w:hAnsi="新細明體" w:hint="eastAsia"/>
          <w:sz w:val="24"/>
          <w:szCs w:val="24"/>
          <w:lang w:eastAsia="zh-HK"/>
        </w:rPr>
        <w:t>親子閱讀現狀及家長指導策略的調查與分析─以澳門勞工子弟學校為例</w:t>
      </w:r>
      <w:r w:rsidR="00592F17">
        <w:rPr>
          <w:rFonts w:ascii="新細明體" w:eastAsia="新細明體" w:hAnsi="新細明體" w:hint="eastAsia"/>
          <w:sz w:val="24"/>
          <w:szCs w:val="24"/>
          <w:lang w:eastAsia="zh-TW"/>
        </w:rPr>
        <w:t xml:space="preserve"> </w:t>
      </w:r>
      <w:r w:rsidRPr="00AE7DD2">
        <w:rPr>
          <w:rFonts w:ascii="新細明體" w:eastAsia="新細明體" w:hAnsi="新細明體" w:hint="eastAsia"/>
          <w:sz w:val="24"/>
          <w:szCs w:val="24"/>
          <w:lang w:eastAsia="zh-TW"/>
        </w:rPr>
        <w:t>/</w:t>
      </w:r>
      <w:r w:rsidR="00592F17">
        <w:rPr>
          <w:rFonts w:ascii="新細明體" w:eastAsia="新細明體" w:hAnsi="新細明體"/>
          <w:sz w:val="24"/>
          <w:szCs w:val="24"/>
          <w:lang w:eastAsia="zh-TW"/>
        </w:rPr>
        <w:t xml:space="preserve"> </w:t>
      </w:r>
      <w:r w:rsidRPr="00AE7DD2">
        <w:rPr>
          <w:rFonts w:ascii="新細明體" w:eastAsia="新細明體" w:hAnsi="新細明體" w:hint="eastAsia"/>
          <w:sz w:val="24"/>
          <w:szCs w:val="24"/>
          <w:lang w:eastAsia="zh-HK"/>
        </w:rPr>
        <w:t>李錦霞</w:t>
      </w:r>
    </w:p>
    <w:p w:rsidR="007154F7" w:rsidRPr="00AE7DD2" w:rsidRDefault="00B156BC" w:rsidP="007154F7">
      <w:pPr>
        <w:rPr>
          <w:rFonts w:ascii="新細明體" w:eastAsia="新細明體" w:hAnsi="新細明體"/>
          <w:sz w:val="24"/>
          <w:szCs w:val="24"/>
          <w:lang w:eastAsia="zh-HK"/>
        </w:rPr>
      </w:pPr>
      <w:r w:rsidRPr="00AE7DD2">
        <w:rPr>
          <w:rFonts w:ascii="新細明體" w:eastAsia="新細明體" w:hAnsi="新細明體" w:hint="eastAsia"/>
          <w:sz w:val="24"/>
          <w:szCs w:val="24"/>
          <w:lang w:eastAsia="zh-HK"/>
        </w:rPr>
        <w:t>澳門小學圖書館網站建設研究</w:t>
      </w:r>
      <w:r w:rsidR="00592F17">
        <w:rPr>
          <w:rFonts w:ascii="新細明體" w:eastAsia="新細明體" w:hAnsi="新細明體" w:hint="eastAsia"/>
          <w:sz w:val="24"/>
          <w:szCs w:val="24"/>
          <w:lang w:eastAsia="zh-TW"/>
        </w:rPr>
        <w:t xml:space="preserve"> </w:t>
      </w:r>
      <w:r w:rsidRPr="00AE7DD2">
        <w:rPr>
          <w:rFonts w:ascii="新細明體" w:eastAsia="新細明體" w:hAnsi="新細明體" w:hint="eastAsia"/>
          <w:sz w:val="24"/>
          <w:szCs w:val="24"/>
          <w:lang w:eastAsia="zh-TW"/>
        </w:rPr>
        <w:t>/</w:t>
      </w:r>
      <w:r w:rsidRPr="00AE7DD2">
        <w:rPr>
          <w:rFonts w:ascii="新細明體" w:eastAsia="新細明體" w:hAnsi="新細明體"/>
          <w:sz w:val="24"/>
          <w:szCs w:val="24"/>
          <w:lang w:eastAsia="zh-HK"/>
        </w:rPr>
        <w:t xml:space="preserve"> </w:t>
      </w:r>
      <w:r w:rsidR="007154F7" w:rsidRPr="00AE7DD2">
        <w:rPr>
          <w:rFonts w:ascii="新細明體" w:eastAsia="新細明體" w:hAnsi="新細明體" w:hint="eastAsia"/>
          <w:sz w:val="24"/>
          <w:szCs w:val="24"/>
          <w:lang w:eastAsia="zh-HK"/>
        </w:rPr>
        <w:t>郭子健</w:t>
      </w:r>
    </w:p>
    <w:p w:rsidR="007154F7" w:rsidRPr="00AE7DD2" w:rsidRDefault="007154F7" w:rsidP="007154F7">
      <w:pPr>
        <w:rPr>
          <w:rFonts w:ascii="新細明體" w:eastAsia="新細明體" w:hAnsi="新細明體"/>
          <w:sz w:val="24"/>
          <w:szCs w:val="24"/>
          <w:lang w:eastAsia="zh-HK"/>
        </w:rPr>
      </w:pPr>
      <w:r w:rsidRPr="00AE7DD2">
        <w:rPr>
          <w:rFonts w:ascii="新細明體" w:eastAsia="新細明體" w:hAnsi="新細明體" w:hint="eastAsia"/>
          <w:sz w:val="24"/>
          <w:szCs w:val="24"/>
          <w:lang w:eastAsia="zh-TW"/>
        </w:rPr>
        <w:t>2019</w:t>
      </w:r>
    </w:p>
    <w:p w:rsidR="007154F7" w:rsidRPr="00AE7DD2" w:rsidRDefault="00B156BC" w:rsidP="007154F7">
      <w:pPr>
        <w:rPr>
          <w:rFonts w:ascii="新細明體" w:eastAsia="新細明體" w:hAnsi="新細明體"/>
          <w:sz w:val="24"/>
          <w:szCs w:val="24"/>
          <w:lang w:eastAsia="zh-HK"/>
        </w:rPr>
      </w:pPr>
      <w:r w:rsidRPr="00AE7DD2">
        <w:rPr>
          <w:rFonts w:ascii="新細明體" w:eastAsia="新細明體" w:hAnsi="新細明體" w:hint="eastAsia"/>
          <w:sz w:val="24"/>
          <w:szCs w:val="24"/>
          <w:lang w:eastAsia="zh-TW"/>
        </w:rPr>
        <w:t>澳門圖書館少兒閱讀推廣及其提升科學素養的策略研究</w:t>
      </w:r>
      <w:r w:rsidR="001A2101" w:rsidRPr="00AE7DD2">
        <w:rPr>
          <w:rFonts w:ascii="新細明體" w:eastAsia="新細明體" w:hAnsi="新細明體"/>
          <w:sz w:val="24"/>
          <w:szCs w:val="24"/>
          <w:lang w:eastAsia="zh-HK"/>
        </w:rPr>
        <w:t xml:space="preserve"> </w:t>
      </w:r>
      <w:r w:rsidRPr="00AE7DD2">
        <w:rPr>
          <w:rFonts w:ascii="新細明體" w:eastAsia="新細明體" w:hAnsi="新細明體" w:hint="eastAsia"/>
          <w:sz w:val="24"/>
          <w:szCs w:val="24"/>
          <w:lang w:eastAsia="zh-TW"/>
        </w:rPr>
        <w:t>/</w:t>
      </w:r>
      <w:r w:rsidRPr="00AE7DD2">
        <w:rPr>
          <w:rFonts w:ascii="新細明體" w:eastAsia="新細明體" w:hAnsi="新細明體"/>
          <w:sz w:val="24"/>
          <w:szCs w:val="24"/>
          <w:lang w:eastAsia="zh-HK"/>
        </w:rPr>
        <w:t xml:space="preserve"> </w:t>
      </w:r>
      <w:r w:rsidR="001A2101" w:rsidRPr="00AE7DD2">
        <w:rPr>
          <w:rFonts w:ascii="新細明體" w:eastAsia="新細明體" w:hAnsi="新細明體" w:hint="eastAsia"/>
          <w:sz w:val="24"/>
          <w:szCs w:val="24"/>
          <w:lang w:eastAsia="zh-HK"/>
        </w:rPr>
        <w:t>黃燕梅</w:t>
      </w:r>
    </w:p>
    <w:p w:rsidR="007154F7" w:rsidRPr="00AE7DD2" w:rsidRDefault="007154F7" w:rsidP="007154F7">
      <w:pPr>
        <w:rPr>
          <w:rFonts w:ascii="新細明體" w:eastAsia="新細明體" w:hAnsi="新細明體"/>
          <w:sz w:val="24"/>
          <w:szCs w:val="24"/>
          <w:lang w:eastAsia="zh-HK"/>
        </w:rPr>
      </w:pPr>
      <w:r w:rsidRPr="00AE7DD2">
        <w:rPr>
          <w:rFonts w:ascii="新細明體" w:eastAsia="新細明體" w:hAnsi="新細明體"/>
          <w:sz w:val="24"/>
          <w:szCs w:val="24"/>
          <w:lang w:eastAsia="zh-HK"/>
        </w:rPr>
        <w:t>2020</w:t>
      </w:r>
    </w:p>
    <w:p w:rsidR="007154F7" w:rsidRPr="00AE7DD2" w:rsidRDefault="007154F7" w:rsidP="007154F7">
      <w:pPr>
        <w:rPr>
          <w:rFonts w:ascii="新細明體" w:eastAsia="新細明體" w:hAnsi="新細明體"/>
          <w:sz w:val="24"/>
          <w:szCs w:val="24"/>
          <w:lang w:eastAsia="zh-HK"/>
        </w:rPr>
      </w:pPr>
      <w:r w:rsidRPr="00AE7DD2">
        <w:rPr>
          <w:rFonts w:ascii="新細明體" w:eastAsia="新細明體" w:hAnsi="新細明體" w:hint="eastAsia"/>
          <w:sz w:val="24"/>
          <w:szCs w:val="24"/>
          <w:lang w:eastAsia="zh-HK"/>
        </w:rPr>
        <w:t>澳門學校環境對小學生閱讀的影響及對策研究</w:t>
      </w:r>
      <w:r w:rsidR="00592F17">
        <w:rPr>
          <w:rFonts w:ascii="新細明體" w:eastAsia="新細明體" w:hAnsi="新細明體" w:hint="eastAsia"/>
          <w:sz w:val="24"/>
          <w:szCs w:val="24"/>
          <w:lang w:eastAsia="zh-TW"/>
        </w:rPr>
        <w:t xml:space="preserve"> </w:t>
      </w:r>
      <w:r w:rsidRPr="00AE7DD2">
        <w:rPr>
          <w:rFonts w:ascii="新細明體" w:eastAsia="新細明體" w:hAnsi="新細明體" w:hint="eastAsia"/>
          <w:sz w:val="24"/>
          <w:szCs w:val="24"/>
          <w:lang w:eastAsia="zh-TW"/>
        </w:rPr>
        <w:t>/</w:t>
      </w:r>
      <w:r w:rsidR="00592F17">
        <w:rPr>
          <w:rFonts w:ascii="新細明體" w:eastAsia="新細明體" w:hAnsi="新細明體"/>
          <w:sz w:val="24"/>
          <w:szCs w:val="24"/>
          <w:lang w:eastAsia="zh-TW"/>
        </w:rPr>
        <w:t xml:space="preserve"> </w:t>
      </w:r>
      <w:r w:rsidRPr="00AE7DD2">
        <w:rPr>
          <w:rFonts w:ascii="新細明體" w:eastAsia="新細明體" w:hAnsi="新細明體" w:hint="eastAsia"/>
          <w:sz w:val="24"/>
          <w:szCs w:val="24"/>
          <w:lang w:eastAsia="zh-HK"/>
        </w:rPr>
        <w:t>盧彥安</w:t>
      </w:r>
    </w:p>
    <w:p w:rsidR="001A2101" w:rsidRPr="00AE7DD2" w:rsidRDefault="001A2101" w:rsidP="007154F7">
      <w:pPr>
        <w:rPr>
          <w:rFonts w:ascii="新細明體" w:eastAsia="新細明體" w:hAnsi="新細明體"/>
          <w:sz w:val="24"/>
          <w:szCs w:val="24"/>
          <w:lang w:eastAsia="zh-TW"/>
        </w:rPr>
      </w:pPr>
      <w:r w:rsidRPr="00AE7DD2">
        <w:rPr>
          <w:rFonts w:ascii="新細明體" w:eastAsia="新細明體" w:hAnsi="新細明體" w:hint="eastAsia"/>
          <w:sz w:val="24"/>
          <w:szCs w:val="24"/>
          <w:lang w:eastAsia="zh-HK"/>
        </w:rPr>
        <w:t>澳門中小學圖書館資訊資源建設的現狀與對策</w:t>
      </w:r>
      <w:r w:rsidR="00592F17">
        <w:rPr>
          <w:rFonts w:ascii="新細明體" w:eastAsia="新細明體" w:hAnsi="新細明體" w:hint="eastAsia"/>
          <w:sz w:val="24"/>
          <w:szCs w:val="24"/>
          <w:lang w:eastAsia="zh-TW"/>
        </w:rPr>
        <w:t xml:space="preserve"> </w:t>
      </w:r>
      <w:r w:rsidRPr="00AE7DD2">
        <w:rPr>
          <w:rFonts w:ascii="新細明體" w:eastAsia="新細明體" w:hAnsi="新細明體" w:hint="eastAsia"/>
          <w:sz w:val="24"/>
          <w:szCs w:val="24"/>
          <w:lang w:eastAsia="zh-HK"/>
        </w:rPr>
        <w:t>/</w:t>
      </w:r>
      <w:r w:rsidR="00592F17">
        <w:rPr>
          <w:rFonts w:ascii="新細明體" w:eastAsia="新細明體" w:hAnsi="新細明體"/>
          <w:sz w:val="24"/>
          <w:szCs w:val="24"/>
          <w:lang w:eastAsia="zh-HK"/>
        </w:rPr>
        <w:t xml:space="preserve"> </w:t>
      </w:r>
      <w:r w:rsidR="009F6C17" w:rsidRPr="00AE7DD2">
        <w:rPr>
          <w:rFonts w:ascii="新細明體" w:eastAsia="新細明體" w:hAnsi="新細明體" w:hint="eastAsia"/>
          <w:sz w:val="24"/>
          <w:szCs w:val="24"/>
          <w:lang w:eastAsia="zh-HK"/>
        </w:rPr>
        <w:t>張</w:t>
      </w:r>
      <w:r w:rsidRPr="00AE7DD2">
        <w:rPr>
          <w:rFonts w:ascii="新細明體" w:eastAsia="新細明體" w:hAnsi="新細明體" w:hint="eastAsia"/>
          <w:sz w:val="24"/>
          <w:szCs w:val="24"/>
          <w:lang w:eastAsia="zh-HK"/>
        </w:rPr>
        <w:t>嘉敏</w:t>
      </w:r>
    </w:p>
    <w:p w:rsidR="007154F7" w:rsidRPr="00AE7DD2" w:rsidRDefault="00956308" w:rsidP="007154F7">
      <w:pPr>
        <w:rPr>
          <w:rFonts w:ascii="新細明體" w:eastAsia="新細明體" w:hAnsi="新細明體"/>
          <w:sz w:val="24"/>
          <w:szCs w:val="24"/>
          <w:lang w:eastAsia="zh-HK"/>
        </w:rPr>
      </w:pPr>
      <w:r>
        <w:rPr>
          <w:rFonts w:ascii="新細明體" w:eastAsia="新細明體" w:hAnsi="新細明體" w:hint="eastAsia"/>
          <w:sz w:val="24"/>
          <w:szCs w:val="24"/>
          <w:lang w:eastAsia="zh-TW"/>
        </w:rPr>
        <w:t>6</w:t>
      </w:r>
      <w:r w:rsidR="009F6C17" w:rsidRPr="00AE7DD2">
        <w:rPr>
          <w:rFonts w:ascii="新細明體" w:eastAsia="新細明體" w:hAnsi="新細明體" w:hint="eastAsia"/>
          <w:sz w:val="24"/>
          <w:szCs w:val="24"/>
          <w:lang w:eastAsia="zh-TW"/>
        </w:rPr>
        <w:t>.2</w:t>
      </w:r>
      <w:r w:rsidR="009F6C17" w:rsidRPr="00AE7DD2">
        <w:rPr>
          <w:rFonts w:ascii="新細明體" w:eastAsia="新細明體" w:hAnsi="新細明體"/>
          <w:sz w:val="24"/>
          <w:szCs w:val="24"/>
          <w:lang w:eastAsia="zh-HK"/>
        </w:rPr>
        <w:t xml:space="preserve">  </w:t>
      </w:r>
      <w:r w:rsidR="007154F7" w:rsidRPr="00AE7DD2">
        <w:rPr>
          <w:rFonts w:ascii="新細明體" w:eastAsia="新細明體" w:hAnsi="新細明體" w:hint="eastAsia"/>
          <w:sz w:val="24"/>
          <w:szCs w:val="24"/>
          <w:lang w:eastAsia="zh-HK"/>
        </w:rPr>
        <w:t>專著</w:t>
      </w:r>
    </w:p>
    <w:p w:rsidR="007154F7" w:rsidRPr="00AE7DD2" w:rsidRDefault="007154F7" w:rsidP="007154F7">
      <w:pPr>
        <w:rPr>
          <w:rFonts w:ascii="新細明體" w:eastAsia="新細明體" w:hAnsi="新細明體"/>
          <w:sz w:val="24"/>
          <w:szCs w:val="24"/>
          <w:lang w:eastAsia="zh-HK"/>
        </w:rPr>
      </w:pPr>
      <w:r w:rsidRPr="00AE7DD2">
        <w:rPr>
          <w:rFonts w:ascii="新細明體" w:eastAsia="新細明體" w:hAnsi="新細明體" w:hint="eastAsia"/>
          <w:sz w:val="24"/>
          <w:szCs w:val="24"/>
          <w:lang w:eastAsia="zh-HK"/>
        </w:rPr>
        <w:t>閱讀推廣使用手冊</w:t>
      </w:r>
      <w:r w:rsidR="00592F17">
        <w:rPr>
          <w:rFonts w:ascii="新細明體" w:eastAsia="新細明體" w:hAnsi="新細明體" w:hint="eastAsia"/>
          <w:sz w:val="24"/>
          <w:szCs w:val="24"/>
          <w:lang w:eastAsia="zh-TW"/>
        </w:rPr>
        <w:t xml:space="preserve"> </w:t>
      </w:r>
      <w:r w:rsidRPr="00AE7DD2">
        <w:rPr>
          <w:rFonts w:ascii="新細明體" w:eastAsia="新細明體" w:hAnsi="新細明體" w:hint="eastAsia"/>
          <w:sz w:val="24"/>
          <w:szCs w:val="24"/>
          <w:lang w:eastAsia="zh-TW"/>
        </w:rPr>
        <w:t>/</w:t>
      </w:r>
      <w:r w:rsidR="00592F17">
        <w:rPr>
          <w:rFonts w:ascii="新細明體" w:eastAsia="新細明體" w:hAnsi="新細明體"/>
          <w:sz w:val="24"/>
          <w:szCs w:val="24"/>
          <w:lang w:eastAsia="zh-TW"/>
        </w:rPr>
        <w:t xml:space="preserve"> </w:t>
      </w:r>
      <w:r w:rsidRPr="00AE7DD2">
        <w:rPr>
          <w:rFonts w:ascii="新細明體" w:eastAsia="新細明體" w:hAnsi="新細明體" w:hint="eastAsia"/>
          <w:sz w:val="24"/>
          <w:szCs w:val="24"/>
          <w:lang w:eastAsia="zh-HK"/>
        </w:rPr>
        <w:t>王國強</w:t>
      </w:r>
      <w:r w:rsidR="000C7877" w:rsidRPr="000C7877">
        <w:rPr>
          <w:rFonts w:ascii="新細明體" w:eastAsia="新細明體" w:hAnsi="新細明體" w:hint="eastAsia"/>
          <w:sz w:val="24"/>
          <w:szCs w:val="24"/>
          <w:lang w:eastAsia="zh-TW"/>
        </w:rPr>
        <w:t>，</w:t>
      </w:r>
      <w:r w:rsidRPr="00AE7DD2">
        <w:rPr>
          <w:rFonts w:ascii="新細明體" w:eastAsia="新細明體" w:hAnsi="新細明體" w:hint="eastAsia"/>
          <w:sz w:val="24"/>
          <w:szCs w:val="24"/>
          <w:lang w:eastAsia="zh-HK"/>
        </w:rPr>
        <w:t>澳門圖書館暨資訊管理協會</w:t>
      </w:r>
      <w:r w:rsidR="000C7877" w:rsidRPr="000C7877">
        <w:rPr>
          <w:rFonts w:ascii="新細明體" w:eastAsia="新細明體" w:hAnsi="新細明體" w:hint="eastAsia"/>
          <w:sz w:val="24"/>
          <w:szCs w:val="24"/>
          <w:lang w:eastAsia="zh-HK"/>
        </w:rPr>
        <w:t>，</w:t>
      </w:r>
      <w:r w:rsidRPr="00AE7DD2">
        <w:rPr>
          <w:rFonts w:ascii="新細明體" w:eastAsia="新細明體" w:hAnsi="新細明體" w:hint="eastAsia"/>
          <w:sz w:val="24"/>
          <w:szCs w:val="24"/>
          <w:lang w:eastAsia="zh-HK"/>
        </w:rPr>
        <w:t xml:space="preserve"> </w:t>
      </w:r>
      <w:r w:rsidRPr="00AE7DD2">
        <w:rPr>
          <w:rFonts w:ascii="新細明體" w:eastAsia="新細明體" w:hAnsi="新細明體" w:hint="eastAsia"/>
          <w:sz w:val="24"/>
          <w:szCs w:val="24"/>
          <w:lang w:eastAsia="zh-TW"/>
        </w:rPr>
        <w:t>2008</w:t>
      </w:r>
      <w:r w:rsidRPr="00AE7DD2">
        <w:rPr>
          <w:rFonts w:ascii="新細明體" w:eastAsia="新細明體" w:hAnsi="新細明體" w:hint="eastAsia"/>
          <w:sz w:val="24"/>
          <w:szCs w:val="24"/>
          <w:lang w:eastAsia="zh-HK"/>
        </w:rPr>
        <w:t>年</w:t>
      </w:r>
    </w:p>
    <w:p w:rsidR="007154F7" w:rsidRPr="00AE7DD2" w:rsidRDefault="007154F7" w:rsidP="007154F7">
      <w:pPr>
        <w:rPr>
          <w:rFonts w:ascii="新細明體" w:eastAsia="新細明體" w:hAnsi="新細明體"/>
          <w:sz w:val="24"/>
          <w:szCs w:val="24"/>
          <w:lang w:eastAsia="zh-HK"/>
        </w:rPr>
      </w:pPr>
      <w:r w:rsidRPr="00AE7DD2">
        <w:rPr>
          <w:rFonts w:ascii="新細明體" w:eastAsia="新細明體" w:hAnsi="新細明體" w:hint="eastAsia"/>
          <w:sz w:val="24"/>
          <w:szCs w:val="24"/>
          <w:lang w:eastAsia="zh-HK"/>
        </w:rPr>
        <w:t>兩岸三地閱讀文化研究</w:t>
      </w:r>
      <w:r w:rsidR="000C7877" w:rsidRPr="000C7877">
        <w:rPr>
          <w:rFonts w:ascii="新細明體" w:eastAsia="新細明體" w:hAnsi="新細明體" w:hint="eastAsia"/>
          <w:sz w:val="24"/>
          <w:szCs w:val="24"/>
          <w:lang w:eastAsia="zh-TW"/>
        </w:rPr>
        <w:t>，</w:t>
      </w:r>
      <w:r w:rsidRPr="00AE7DD2">
        <w:rPr>
          <w:rFonts w:ascii="新細明體" w:eastAsia="新細明體" w:hAnsi="新細明體" w:hint="eastAsia"/>
          <w:sz w:val="24"/>
          <w:szCs w:val="24"/>
          <w:lang w:eastAsia="zh-HK"/>
        </w:rPr>
        <w:t>澳門圖書館暨資訊管理協會學刊</w:t>
      </w:r>
      <w:r w:rsidR="000C7877" w:rsidRPr="000C7877">
        <w:rPr>
          <w:rFonts w:ascii="新細明體" w:eastAsia="新細明體" w:hAnsi="新細明體" w:hint="eastAsia"/>
          <w:sz w:val="24"/>
          <w:szCs w:val="24"/>
          <w:lang w:eastAsia="zh-HK"/>
        </w:rPr>
        <w:t>，</w:t>
      </w:r>
      <w:r w:rsidRPr="00AE7DD2">
        <w:rPr>
          <w:rFonts w:ascii="新細明體" w:eastAsia="新細明體" w:hAnsi="新細明體" w:hint="eastAsia"/>
          <w:sz w:val="24"/>
          <w:szCs w:val="24"/>
          <w:lang w:eastAsia="zh-HK"/>
        </w:rPr>
        <w:t>第7期</w:t>
      </w:r>
      <w:r w:rsidR="000C7877" w:rsidRPr="000C7877">
        <w:rPr>
          <w:rFonts w:ascii="新細明體" w:eastAsia="新細明體" w:hAnsi="新細明體" w:hint="eastAsia"/>
          <w:sz w:val="24"/>
          <w:szCs w:val="24"/>
          <w:lang w:eastAsia="zh-HK"/>
        </w:rPr>
        <w:t>，</w:t>
      </w:r>
      <w:r w:rsidRPr="00AE7DD2">
        <w:rPr>
          <w:rFonts w:ascii="新細明體" w:eastAsia="新細明體" w:hAnsi="新細明體" w:hint="eastAsia"/>
          <w:sz w:val="24"/>
          <w:szCs w:val="24"/>
          <w:lang w:eastAsia="zh-HK"/>
        </w:rPr>
        <w:t xml:space="preserve">2006年  </w:t>
      </w:r>
    </w:p>
    <w:p w:rsidR="007154F7" w:rsidRPr="00AE7DD2" w:rsidRDefault="007154F7" w:rsidP="007154F7">
      <w:pPr>
        <w:rPr>
          <w:rFonts w:ascii="新細明體" w:eastAsia="新細明體" w:hAnsi="新細明體"/>
          <w:sz w:val="24"/>
          <w:szCs w:val="24"/>
          <w:lang w:eastAsia="zh-HK"/>
        </w:rPr>
      </w:pPr>
      <w:r w:rsidRPr="00AE7DD2">
        <w:rPr>
          <w:rFonts w:ascii="新細明體" w:eastAsia="新細明體" w:hAnsi="新細明體" w:hint="eastAsia"/>
          <w:sz w:val="24"/>
          <w:szCs w:val="24"/>
          <w:lang w:eastAsia="zh-HK"/>
        </w:rPr>
        <w:t>兩岸三地閱讀推廣</w:t>
      </w:r>
      <w:r w:rsidR="000C7877" w:rsidRPr="000C7877">
        <w:rPr>
          <w:rFonts w:ascii="新細明體" w:eastAsia="新細明體" w:hAnsi="新細明體" w:hint="eastAsia"/>
          <w:sz w:val="24"/>
          <w:szCs w:val="24"/>
          <w:lang w:eastAsia="zh-TW"/>
        </w:rPr>
        <w:t>，</w:t>
      </w:r>
      <w:r w:rsidRPr="00AE7DD2">
        <w:rPr>
          <w:rFonts w:ascii="新細明體" w:eastAsia="新細明體" w:hAnsi="新細明體" w:hint="eastAsia"/>
          <w:sz w:val="24"/>
          <w:szCs w:val="24"/>
          <w:lang w:eastAsia="zh-HK"/>
        </w:rPr>
        <w:t>澳門圖書館暨資訊管理協會學刊</w:t>
      </w:r>
      <w:r w:rsidR="000C7877" w:rsidRPr="000C7877">
        <w:rPr>
          <w:rFonts w:ascii="新細明體" w:eastAsia="新細明體" w:hAnsi="新細明體" w:hint="eastAsia"/>
          <w:sz w:val="24"/>
          <w:szCs w:val="24"/>
          <w:lang w:eastAsia="zh-TW"/>
        </w:rPr>
        <w:t>，</w:t>
      </w:r>
      <w:r w:rsidRPr="00AE7DD2">
        <w:rPr>
          <w:rFonts w:ascii="新細明體" w:eastAsia="新細明體" w:hAnsi="新細明體" w:hint="eastAsia"/>
          <w:sz w:val="24"/>
          <w:szCs w:val="24"/>
          <w:lang w:eastAsia="zh-HK"/>
        </w:rPr>
        <w:t>第13期</w:t>
      </w:r>
      <w:r w:rsidR="000C7877" w:rsidRPr="000C7877">
        <w:rPr>
          <w:rFonts w:ascii="新細明體" w:eastAsia="新細明體" w:hAnsi="新細明體" w:hint="eastAsia"/>
          <w:sz w:val="24"/>
          <w:szCs w:val="24"/>
          <w:lang w:eastAsia="zh-TW"/>
        </w:rPr>
        <w:t>，</w:t>
      </w:r>
      <w:r w:rsidRPr="00AE7DD2">
        <w:rPr>
          <w:rFonts w:ascii="新細明體" w:eastAsia="新細明體" w:hAnsi="新細明體" w:hint="eastAsia"/>
          <w:sz w:val="24"/>
          <w:szCs w:val="24"/>
          <w:lang w:eastAsia="zh-HK"/>
        </w:rPr>
        <w:t>2011年</w:t>
      </w:r>
    </w:p>
    <w:p w:rsidR="007154F7" w:rsidRPr="00AE7DD2" w:rsidRDefault="007154F7" w:rsidP="007154F7">
      <w:pPr>
        <w:rPr>
          <w:rFonts w:ascii="新細明體" w:eastAsia="新細明體" w:hAnsi="新細明體"/>
          <w:sz w:val="24"/>
          <w:szCs w:val="24"/>
          <w:lang w:eastAsia="zh-HK"/>
        </w:rPr>
      </w:pPr>
      <w:r w:rsidRPr="00AE7DD2">
        <w:rPr>
          <w:rFonts w:ascii="新細明體" w:eastAsia="新細明體" w:hAnsi="新細明體" w:hint="eastAsia"/>
          <w:sz w:val="24"/>
          <w:szCs w:val="24"/>
          <w:lang w:eastAsia="zh-HK"/>
        </w:rPr>
        <w:t>兩岸四地學校圖書館的閱讀教育</w:t>
      </w:r>
      <w:r w:rsidR="000C7877" w:rsidRPr="000C7877">
        <w:rPr>
          <w:rFonts w:ascii="新細明體" w:eastAsia="新細明體" w:hAnsi="新細明體" w:hint="eastAsia"/>
          <w:sz w:val="24"/>
          <w:szCs w:val="24"/>
          <w:lang w:eastAsia="zh-TW"/>
        </w:rPr>
        <w:t>，</w:t>
      </w:r>
      <w:r w:rsidRPr="00AE7DD2">
        <w:rPr>
          <w:rFonts w:ascii="新細明體" w:eastAsia="新細明體" w:hAnsi="新細明體" w:hint="eastAsia"/>
          <w:sz w:val="24"/>
          <w:szCs w:val="24"/>
          <w:lang w:eastAsia="zh-HK"/>
        </w:rPr>
        <w:t>澳門圖書館暨資訊管理協會學刊</w:t>
      </w:r>
      <w:r w:rsidR="000C7877" w:rsidRPr="000C7877">
        <w:rPr>
          <w:rFonts w:ascii="新細明體" w:eastAsia="新細明體" w:hAnsi="新細明體" w:hint="eastAsia"/>
          <w:sz w:val="24"/>
          <w:szCs w:val="24"/>
          <w:lang w:eastAsia="zh-TW"/>
        </w:rPr>
        <w:t>，</w:t>
      </w:r>
      <w:r w:rsidRPr="00AE7DD2">
        <w:rPr>
          <w:rFonts w:ascii="新細明體" w:eastAsia="新細明體" w:hAnsi="新細明體" w:hint="eastAsia"/>
          <w:sz w:val="24"/>
          <w:szCs w:val="24"/>
          <w:lang w:eastAsia="zh-HK"/>
        </w:rPr>
        <w:t>第16期</w:t>
      </w:r>
      <w:r w:rsidR="000C7877" w:rsidRPr="000C7877">
        <w:rPr>
          <w:rFonts w:ascii="新細明體" w:eastAsia="新細明體" w:hAnsi="新細明體" w:hint="eastAsia"/>
          <w:sz w:val="24"/>
          <w:szCs w:val="24"/>
          <w:lang w:eastAsia="zh-TW"/>
        </w:rPr>
        <w:t>，</w:t>
      </w:r>
      <w:r w:rsidRPr="00AE7DD2">
        <w:rPr>
          <w:rFonts w:ascii="新細明體" w:eastAsia="新細明體" w:hAnsi="新細明體" w:hint="eastAsia"/>
          <w:sz w:val="24"/>
          <w:szCs w:val="24"/>
          <w:lang w:eastAsia="zh-HK"/>
        </w:rPr>
        <w:t>2016年</w:t>
      </w:r>
    </w:p>
    <w:p w:rsidR="007154F7" w:rsidRPr="00450654" w:rsidRDefault="00956308" w:rsidP="007154F7">
      <w:pPr>
        <w:rPr>
          <w:rFonts w:ascii="新細明體" w:eastAsia="新細明體" w:hAnsi="新細明體"/>
          <w:b/>
          <w:sz w:val="24"/>
          <w:szCs w:val="24"/>
          <w:lang w:eastAsia="zh-HK"/>
        </w:rPr>
      </w:pPr>
      <w:r w:rsidRPr="00450654">
        <w:rPr>
          <w:rFonts w:ascii="新細明體" w:eastAsia="新細明體" w:hAnsi="新細明體" w:hint="eastAsia"/>
          <w:b/>
          <w:sz w:val="24"/>
          <w:szCs w:val="24"/>
          <w:lang w:eastAsia="zh-HK"/>
        </w:rPr>
        <w:t>七</w:t>
      </w:r>
      <w:r w:rsidR="009F6C17" w:rsidRPr="00450654">
        <w:rPr>
          <w:rFonts w:ascii="新細明體" w:eastAsia="新細明體" w:hAnsi="新細明體" w:hint="eastAsia"/>
          <w:b/>
          <w:sz w:val="24"/>
          <w:szCs w:val="24"/>
          <w:lang w:eastAsia="zh-HK"/>
        </w:rPr>
        <w:t>.</w:t>
      </w:r>
      <w:r w:rsidR="009F6C17" w:rsidRPr="00450654">
        <w:rPr>
          <w:rFonts w:ascii="新細明體" w:eastAsia="新細明體" w:hAnsi="新細明體"/>
          <w:b/>
          <w:sz w:val="24"/>
          <w:szCs w:val="24"/>
          <w:lang w:eastAsia="zh-HK"/>
        </w:rPr>
        <w:t xml:space="preserve"> </w:t>
      </w:r>
      <w:r w:rsidR="007154F7" w:rsidRPr="00450654">
        <w:rPr>
          <w:rFonts w:ascii="新細明體" w:eastAsia="新細明體" w:hAnsi="新細明體" w:hint="eastAsia"/>
          <w:b/>
          <w:sz w:val="24"/>
          <w:szCs w:val="24"/>
          <w:lang w:eastAsia="zh-HK"/>
        </w:rPr>
        <w:t>結語</w:t>
      </w:r>
    </w:p>
    <w:p w:rsidR="007154F7" w:rsidRPr="00AE7DD2" w:rsidRDefault="007154F7" w:rsidP="00592F17">
      <w:pPr>
        <w:ind w:firstLineChars="200" w:firstLine="480"/>
        <w:rPr>
          <w:rFonts w:ascii="新細明體" w:eastAsia="新細明體" w:hAnsi="新細明體"/>
          <w:sz w:val="24"/>
          <w:szCs w:val="24"/>
          <w:lang w:eastAsia="zh-TW"/>
        </w:rPr>
      </w:pPr>
      <w:r w:rsidRPr="00AE7DD2">
        <w:rPr>
          <w:rFonts w:ascii="新細明體" w:eastAsia="新細明體" w:hAnsi="新細明體" w:hint="eastAsia"/>
          <w:sz w:val="24"/>
          <w:szCs w:val="24"/>
          <w:lang w:eastAsia="zh-HK"/>
        </w:rPr>
        <w:t>由於澳門在防疫工作較</w:t>
      </w:r>
      <w:r w:rsidRPr="00AE7DD2">
        <w:rPr>
          <w:rFonts w:ascii="新細明體" w:eastAsia="新細明體" w:hAnsi="新細明體" w:hint="eastAsia"/>
          <w:sz w:val="24"/>
          <w:szCs w:val="24"/>
          <w:lang w:eastAsia="zh-TW"/>
        </w:rPr>
        <w:t>為</w:t>
      </w:r>
      <w:r w:rsidRPr="00AE7DD2">
        <w:rPr>
          <w:rFonts w:ascii="新細明體" w:eastAsia="新細明體" w:hAnsi="新細明體" w:hint="eastAsia"/>
          <w:sz w:val="24"/>
          <w:szCs w:val="24"/>
          <w:lang w:eastAsia="zh-HK"/>
        </w:rPr>
        <w:t>全面</w:t>
      </w:r>
      <w:r w:rsidRPr="00AE7DD2">
        <w:rPr>
          <w:rFonts w:ascii="新細明體" w:eastAsia="新細明體" w:hAnsi="新細明體" w:hint="eastAsia"/>
          <w:sz w:val="24"/>
          <w:szCs w:val="24"/>
          <w:lang w:eastAsia="zh-TW"/>
        </w:rPr>
        <w:t>，</w:t>
      </w:r>
      <w:r w:rsidRPr="00AE7DD2">
        <w:rPr>
          <w:rFonts w:ascii="新細明體" w:eastAsia="新細明體" w:hAnsi="新細明體" w:hint="eastAsia"/>
          <w:sz w:val="24"/>
          <w:szCs w:val="24"/>
          <w:lang w:eastAsia="zh-HK"/>
        </w:rPr>
        <w:t>疫情沒有直接的</w:t>
      </w:r>
      <w:r w:rsidR="00532220" w:rsidRPr="00AE7DD2">
        <w:rPr>
          <w:rFonts w:ascii="新細明體" w:eastAsia="新細明體" w:hAnsi="新細明體" w:hint="eastAsia"/>
          <w:sz w:val="24"/>
          <w:szCs w:val="24"/>
          <w:lang w:eastAsia="zh-HK"/>
        </w:rPr>
        <w:t>造成</w:t>
      </w:r>
      <w:r w:rsidRPr="00AE7DD2">
        <w:rPr>
          <w:rFonts w:ascii="新細明體" w:eastAsia="新細明體" w:hAnsi="新細明體" w:hint="eastAsia"/>
          <w:sz w:val="24"/>
          <w:szCs w:val="24"/>
          <w:lang w:eastAsia="zh-HK"/>
        </w:rPr>
        <w:t>人命傷亡</w:t>
      </w:r>
      <w:r w:rsidRPr="00AE7DD2">
        <w:rPr>
          <w:rFonts w:ascii="新細明體" w:eastAsia="新細明體" w:hAnsi="新細明體" w:hint="eastAsia"/>
          <w:sz w:val="24"/>
          <w:szCs w:val="24"/>
          <w:lang w:eastAsia="zh-TW"/>
        </w:rPr>
        <w:t>，</w:t>
      </w:r>
      <w:r w:rsidRPr="00AE7DD2">
        <w:rPr>
          <w:rFonts w:ascii="新細明體" w:eastAsia="新細明體" w:hAnsi="新細明體" w:hint="eastAsia"/>
          <w:sz w:val="24"/>
          <w:szCs w:val="24"/>
          <w:lang w:eastAsia="zh-HK"/>
        </w:rPr>
        <w:t>學校進行網課的時間約在</w:t>
      </w:r>
      <w:r w:rsidRPr="00AE7DD2">
        <w:rPr>
          <w:rFonts w:ascii="新細明體" w:eastAsia="新細明體" w:hAnsi="新細明體" w:hint="eastAsia"/>
          <w:sz w:val="24"/>
          <w:szCs w:val="24"/>
          <w:lang w:eastAsia="zh-TW"/>
        </w:rPr>
        <w:t>2020</w:t>
      </w:r>
      <w:r w:rsidRPr="00AE7DD2">
        <w:rPr>
          <w:rFonts w:ascii="新細明體" w:eastAsia="新細明體" w:hAnsi="新細明體" w:hint="eastAsia"/>
          <w:sz w:val="24"/>
          <w:szCs w:val="24"/>
          <w:lang w:eastAsia="zh-HK"/>
        </w:rPr>
        <w:t>年</w:t>
      </w:r>
      <w:r w:rsidRPr="00AE7DD2">
        <w:rPr>
          <w:rFonts w:ascii="新細明體" w:eastAsia="新細明體" w:hAnsi="新細明體" w:hint="eastAsia"/>
          <w:sz w:val="24"/>
          <w:szCs w:val="24"/>
          <w:lang w:eastAsia="zh-TW"/>
        </w:rPr>
        <w:t>2</w:t>
      </w:r>
      <w:r w:rsidRPr="00AE7DD2">
        <w:rPr>
          <w:rFonts w:ascii="新細明體" w:eastAsia="新細明體" w:hAnsi="新細明體" w:hint="eastAsia"/>
          <w:sz w:val="24"/>
          <w:szCs w:val="24"/>
          <w:lang w:eastAsia="zh-HK"/>
        </w:rPr>
        <w:t>月</w:t>
      </w:r>
      <w:r w:rsidRPr="00AE7DD2">
        <w:rPr>
          <w:rFonts w:ascii="新細明體" w:eastAsia="新細明體" w:hAnsi="新細明體" w:hint="eastAsia"/>
          <w:sz w:val="24"/>
          <w:szCs w:val="24"/>
          <w:lang w:eastAsia="zh-TW"/>
        </w:rPr>
        <w:t>-5</w:t>
      </w:r>
      <w:r w:rsidRPr="00AE7DD2">
        <w:rPr>
          <w:rFonts w:ascii="新細明體" w:eastAsia="新細明體" w:hAnsi="新細明體" w:hint="eastAsia"/>
          <w:sz w:val="24"/>
          <w:szCs w:val="24"/>
          <w:lang w:eastAsia="zh-HK"/>
        </w:rPr>
        <w:t>月期間</w:t>
      </w:r>
      <w:r w:rsidRPr="00AE7DD2">
        <w:rPr>
          <w:rFonts w:ascii="新細明體" w:eastAsia="新細明體" w:hAnsi="新細明體" w:hint="eastAsia"/>
          <w:sz w:val="24"/>
          <w:szCs w:val="24"/>
          <w:lang w:eastAsia="zh-TW"/>
        </w:rPr>
        <w:t>，</w:t>
      </w:r>
      <w:r w:rsidRPr="00AE7DD2">
        <w:rPr>
          <w:rFonts w:ascii="新細明體" w:eastAsia="新細明體" w:hAnsi="新細明體" w:hint="eastAsia"/>
          <w:sz w:val="24"/>
          <w:szCs w:val="24"/>
          <w:lang w:eastAsia="zh-HK"/>
        </w:rPr>
        <w:t>對學校教學的影</w:t>
      </w:r>
      <w:r w:rsidRPr="00AE7DD2">
        <w:rPr>
          <w:rFonts w:ascii="新細明體" w:eastAsia="新細明體" w:hAnsi="新細明體" w:hint="eastAsia"/>
          <w:sz w:val="24"/>
          <w:szCs w:val="24"/>
          <w:lang w:eastAsia="zh-TW"/>
        </w:rPr>
        <w:t>響力</w:t>
      </w:r>
      <w:r w:rsidRPr="00AE7DD2">
        <w:rPr>
          <w:rFonts w:ascii="新細明體" w:eastAsia="新細明體" w:hAnsi="新細明體" w:hint="eastAsia"/>
          <w:sz w:val="24"/>
          <w:szCs w:val="24"/>
          <w:lang w:eastAsia="zh-HK"/>
        </w:rPr>
        <w:t>不</w:t>
      </w:r>
      <w:r w:rsidR="00592F17">
        <w:rPr>
          <w:rFonts w:ascii="新細明體" w:eastAsia="新細明體" w:hAnsi="新細明體" w:hint="eastAsia"/>
          <w:sz w:val="24"/>
          <w:szCs w:val="24"/>
          <w:lang w:eastAsia="zh-HK"/>
        </w:rPr>
        <w:t>大</w:t>
      </w:r>
      <w:r w:rsidRPr="00AE7DD2">
        <w:rPr>
          <w:rFonts w:ascii="新細明體" w:eastAsia="新細明體" w:hAnsi="新細明體" w:hint="eastAsia"/>
          <w:sz w:val="24"/>
          <w:szCs w:val="24"/>
          <w:lang w:eastAsia="zh-TW"/>
        </w:rPr>
        <w:t>。</w:t>
      </w:r>
      <w:r w:rsidRPr="00AE7DD2">
        <w:rPr>
          <w:rFonts w:ascii="新細明體" w:eastAsia="新細明體" w:hAnsi="新細明體" w:hint="eastAsia"/>
          <w:sz w:val="24"/>
          <w:szCs w:val="24"/>
          <w:lang w:eastAsia="zh-HK"/>
        </w:rPr>
        <w:t>學校圖</w:t>
      </w:r>
      <w:r w:rsidRPr="00AE7DD2">
        <w:rPr>
          <w:rFonts w:ascii="新細明體" w:eastAsia="新細明體" w:hAnsi="新細明體" w:hint="eastAsia"/>
          <w:sz w:val="24"/>
          <w:szCs w:val="24"/>
          <w:lang w:eastAsia="zh-TW"/>
        </w:rPr>
        <w:t>書館</w:t>
      </w:r>
      <w:r w:rsidRPr="00AE7DD2">
        <w:rPr>
          <w:rFonts w:ascii="新細明體" w:eastAsia="新細明體" w:hAnsi="新細明體" w:hint="eastAsia"/>
          <w:sz w:val="24"/>
          <w:szCs w:val="24"/>
          <w:lang w:eastAsia="zh-HK"/>
        </w:rPr>
        <w:t>沒有因疫情而改變了</w:t>
      </w:r>
      <w:r w:rsidRPr="00AE7DD2">
        <w:rPr>
          <w:rFonts w:ascii="新細明體" w:eastAsia="新細明體" w:hAnsi="新細明體" w:hint="eastAsia"/>
          <w:sz w:val="24"/>
          <w:szCs w:val="24"/>
          <w:lang w:eastAsia="zh-HK"/>
        </w:rPr>
        <w:lastRenderedPageBreak/>
        <w:t>運作方式</w:t>
      </w:r>
      <w:r w:rsidRPr="00AE7DD2">
        <w:rPr>
          <w:rFonts w:ascii="新細明體" w:eastAsia="新細明體" w:hAnsi="新細明體" w:hint="eastAsia"/>
          <w:sz w:val="24"/>
          <w:szCs w:val="24"/>
          <w:lang w:eastAsia="zh-TW"/>
        </w:rPr>
        <w:t>，</w:t>
      </w:r>
      <w:r w:rsidRPr="00AE7DD2">
        <w:rPr>
          <w:rFonts w:ascii="新細明體" w:eastAsia="新細明體" w:hAnsi="新細明體" w:hint="eastAsia"/>
          <w:sz w:val="24"/>
          <w:szCs w:val="24"/>
          <w:lang w:eastAsia="zh-HK"/>
        </w:rPr>
        <w:t>從本澳資訊技術發展狀況可作佐</w:t>
      </w:r>
      <w:r w:rsidRPr="00AE7DD2">
        <w:rPr>
          <w:rFonts w:ascii="新細明體" w:eastAsia="新細明體" w:hAnsi="新細明體" w:hint="eastAsia"/>
          <w:sz w:val="24"/>
          <w:szCs w:val="24"/>
          <w:lang w:eastAsia="zh-TW"/>
        </w:rPr>
        <w:t>證。</w:t>
      </w:r>
      <w:r w:rsidR="00D06DFD">
        <w:rPr>
          <w:rFonts w:ascii="新細明體" w:eastAsia="新細明體" w:hAnsi="新細明體" w:hint="eastAsia"/>
          <w:sz w:val="24"/>
          <w:szCs w:val="24"/>
          <w:lang w:eastAsia="zh-HK"/>
        </w:rPr>
        <w:t>疫情期間</w:t>
      </w:r>
      <w:r w:rsidR="00D06DFD">
        <w:rPr>
          <w:rFonts w:ascii="新細明體" w:eastAsia="新細明體" w:hAnsi="新細明體" w:hint="eastAsia"/>
          <w:sz w:val="24"/>
          <w:szCs w:val="24"/>
          <w:lang w:eastAsia="zh-TW"/>
        </w:rPr>
        <w:t>，</w:t>
      </w:r>
      <w:r w:rsidR="00592F17">
        <w:rPr>
          <w:rFonts w:ascii="新細明體" w:eastAsia="新細明體" w:hAnsi="新細明體" w:hint="eastAsia"/>
          <w:sz w:val="24"/>
          <w:szCs w:val="24"/>
          <w:lang w:eastAsia="zh-HK"/>
        </w:rPr>
        <w:t>只</w:t>
      </w:r>
      <w:r w:rsidR="00D06DFD">
        <w:rPr>
          <w:rFonts w:ascii="新細明體" w:eastAsia="新細明體" w:hAnsi="新細明體" w:hint="eastAsia"/>
          <w:sz w:val="24"/>
          <w:szCs w:val="24"/>
          <w:lang w:eastAsia="zh-HK"/>
        </w:rPr>
        <w:t>有少數學校圖</w:t>
      </w:r>
      <w:r w:rsidR="00D06DFD">
        <w:rPr>
          <w:rFonts w:ascii="新細明體" w:eastAsia="新細明體" w:hAnsi="新細明體" w:hint="eastAsia"/>
          <w:sz w:val="24"/>
          <w:szCs w:val="24"/>
          <w:lang w:eastAsia="zh-TW"/>
        </w:rPr>
        <w:t>書館</w:t>
      </w:r>
      <w:r w:rsidR="00D06DFD">
        <w:rPr>
          <w:rFonts w:ascii="新細明體" w:eastAsia="新細明體" w:hAnsi="新細明體" w:hint="eastAsia"/>
          <w:sz w:val="24"/>
          <w:szCs w:val="24"/>
          <w:lang w:eastAsia="zh-HK"/>
        </w:rPr>
        <w:t>進行網上故事</w:t>
      </w:r>
      <w:r w:rsidR="00D06DFD">
        <w:rPr>
          <w:rFonts w:ascii="新細明體" w:eastAsia="新細明體" w:hAnsi="新細明體" w:hint="eastAsia"/>
          <w:sz w:val="24"/>
          <w:szCs w:val="24"/>
          <w:lang w:eastAsia="zh-TW"/>
        </w:rPr>
        <w:t>、</w:t>
      </w:r>
      <w:r w:rsidR="00D06DFD">
        <w:rPr>
          <w:rFonts w:ascii="新細明體" w:eastAsia="新細明體" w:hAnsi="新細明體" w:hint="eastAsia"/>
          <w:sz w:val="24"/>
          <w:szCs w:val="24"/>
          <w:lang w:eastAsia="zh-HK"/>
        </w:rPr>
        <w:t>網上閱讀比賽</w:t>
      </w:r>
      <w:r w:rsidR="00D06DFD">
        <w:rPr>
          <w:rFonts w:ascii="新細明體" w:eastAsia="新細明體" w:hAnsi="新細明體" w:hint="eastAsia"/>
          <w:sz w:val="24"/>
          <w:szCs w:val="24"/>
          <w:lang w:eastAsia="zh-TW"/>
        </w:rPr>
        <w:t>、</w:t>
      </w:r>
      <w:r w:rsidR="00D06DFD">
        <w:rPr>
          <w:rFonts w:ascii="新細明體" w:eastAsia="新細明體" w:hAnsi="新細明體" w:hint="eastAsia"/>
          <w:sz w:val="24"/>
          <w:szCs w:val="24"/>
          <w:lang w:eastAsia="zh-HK"/>
        </w:rPr>
        <w:t>網上電子書推介活動</w:t>
      </w:r>
      <w:r w:rsidR="00D06DFD">
        <w:rPr>
          <w:rFonts w:ascii="新細明體" w:eastAsia="新細明體" w:hAnsi="新細明體" w:hint="eastAsia"/>
          <w:sz w:val="24"/>
          <w:szCs w:val="24"/>
          <w:lang w:eastAsia="zh-TW"/>
        </w:rPr>
        <w:t>。</w:t>
      </w:r>
      <w:r w:rsidR="00532220" w:rsidRPr="00AE7DD2">
        <w:rPr>
          <w:rFonts w:ascii="新細明體" w:eastAsia="新細明體" w:hAnsi="新細明體" w:hint="eastAsia"/>
          <w:sz w:val="24"/>
          <w:szCs w:val="24"/>
          <w:lang w:eastAsia="zh-HK"/>
        </w:rPr>
        <w:t>除了在</w:t>
      </w:r>
      <w:r w:rsidR="00532220" w:rsidRPr="00AE7DD2">
        <w:rPr>
          <w:rFonts w:ascii="新細明體" w:eastAsia="新細明體" w:hAnsi="新細明體" w:hint="eastAsia"/>
          <w:sz w:val="24"/>
          <w:szCs w:val="24"/>
          <w:lang w:eastAsia="zh-TW"/>
        </w:rPr>
        <w:t>2020</w:t>
      </w:r>
      <w:r w:rsidR="00532220" w:rsidRPr="00AE7DD2">
        <w:rPr>
          <w:rFonts w:ascii="新細明體" w:eastAsia="新細明體" w:hAnsi="新細明體" w:hint="eastAsia"/>
          <w:sz w:val="24"/>
          <w:szCs w:val="24"/>
          <w:lang w:eastAsia="zh-HK"/>
        </w:rPr>
        <w:t>年為了防疫而活動大幅減少外，</w:t>
      </w:r>
      <w:r w:rsidR="00532220" w:rsidRPr="00AE7DD2">
        <w:rPr>
          <w:rFonts w:ascii="新細明體" w:eastAsia="新細明體" w:hAnsi="新細明體" w:hint="eastAsia"/>
          <w:sz w:val="24"/>
          <w:szCs w:val="24"/>
          <w:lang w:eastAsia="zh-TW"/>
        </w:rPr>
        <w:t>2021</w:t>
      </w:r>
      <w:r w:rsidR="00532220" w:rsidRPr="00AE7DD2">
        <w:rPr>
          <w:rFonts w:ascii="新細明體" w:eastAsia="新細明體" w:hAnsi="新細明體" w:hint="eastAsia"/>
          <w:sz w:val="24"/>
          <w:szCs w:val="24"/>
          <w:lang w:eastAsia="zh-HK"/>
        </w:rPr>
        <w:t>年各項活動相繼展開</w:t>
      </w:r>
      <w:r w:rsidR="00532220" w:rsidRPr="00AE7DD2">
        <w:rPr>
          <w:rFonts w:ascii="新細明體" w:eastAsia="新細明體" w:hAnsi="新細明體" w:hint="eastAsia"/>
          <w:sz w:val="24"/>
          <w:szCs w:val="24"/>
          <w:lang w:eastAsia="zh-TW"/>
        </w:rPr>
        <w:t>，</w:t>
      </w:r>
      <w:r w:rsidR="00532220" w:rsidRPr="00AE7DD2">
        <w:rPr>
          <w:rFonts w:ascii="新細明體" w:eastAsia="新細明體" w:hAnsi="新細明體" w:hint="eastAsia"/>
          <w:sz w:val="24"/>
          <w:szCs w:val="24"/>
          <w:lang w:eastAsia="zh-HK"/>
        </w:rPr>
        <w:t>參加人數亦屢破歷年人次</w:t>
      </w:r>
      <w:r w:rsidR="00532220" w:rsidRPr="00AE7DD2">
        <w:rPr>
          <w:rFonts w:ascii="新細明體" w:eastAsia="新細明體" w:hAnsi="新細明體" w:hint="eastAsia"/>
          <w:sz w:val="24"/>
          <w:szCs w:val="24"/>
          <w:lang w:eastAsia="zh-TW"/>
        </w:rPr>
        <w:t>。</w:t>
      </w:r>
    </w:p>
    <w:p w:rsidR="007154F7" w:rsidRPr="00AE7DD2" w:rsidRDefault="00956308" w:rsidP="00592F17">
      <w:pPr>
        <w:ind w:firstLineChars="200" w:firstLine="480"/>
        <w:rPr>
          <w:rFonts w:ascii="新細明體" w:eastAsia="新細明體" w:hAnsi="新細明體"/>
          <w:sz w:val="24"/>
          <w:szCs w:val="24"/>
          <w:lang w:eastAsia="zh-HK"/>
        </w:rPr>
      </w:pPr>
      <w:r>
        <w:rPr>
          <w:rFonts w:ascii="新細明體" w:eastAsia="新細明體" w:hAnsi="新細明體" w:hint="eastAsia"/>
          <w:sz w:val="24"/>
          <w:szCs w:val="24"/>
          <w:lang w:eastAsia="zh-HK"/>
        </w:rPr>
        <w:t>期望澳門</w:t>
      </w:r>
      <w:r w:rsidR="00AE7DD2" w:rsidRPr="00AE7DD2">
        <w:rPr>
          <w:rFonts w:ascii="新細明體" w:eastAsia="新細明體" w:hAnsi="新細明體" w:hint="eastAsia"/>
          <w:sz w:val="24"/>
          <w:szCs w:val="24"/>
          <w:lang w:eastAsia="zh-HK"/>
        </w:rPr>
        <w:t>學校</w:t>
      </w:r>
      <w:r>
        <w:rPr>
          <w:rFonts w:ascii="新細明體" w:eastAsia="新細明體" w:hAnsi="新細明體" w:hint="eastAsia"/>
          <w:sz w:val="24"/>
          <w:szCs w:val="24"/>
          <w:lang w:eastAsia="zh-HK"/>
        </w:rPr>
        <w:t>圖</w:t>
      </w:r>
      <w:r>
        <w:rPr>
          <w:rFonts w:ascii="新細明體" w:eastAsia="新細明體" w:hAnsi="新細明體" w:hint="eastAsia"/>
          <w:sz w:val="24"/>
          <w:szCs w:val="24"/>
          <w:lang w:eastAsia="zh-TW"/>
        </w:rPr>
        <w:t>書館</w:t>
      </w:r>
      <w:r>
        <w:rPr>
          <w:rFonts w:ascii="新細明體" w:eastAsia="新細明體" w:hAnsi="新細明體" w:hint="eastAsia"/>
          <w:sz w:val="24"/>
          <w:szCs w:val="24"/>
          <w:lang w:eastAsia="zh-HK"/>
        </w:rPr>
        <w:t>在</w:t>
      </w:r>
      <w:r w:rsidR="00AE7DD2" w:rsidRPr="00AE7DD2">
        <w:rPr>
          <w:rFonts w:ascii="新細明體" w:eastAsia="新細明體" w:hAnsi="新細明體" w:hint="eastAsia"/>
          <w:sz w:val="24"/>
          <w:szCs w:val="24"/>
          <w:lang w:eastAsia="zh-HK"/>
        </w:rPr>
        <w:t>圖書編目</w:t>
      </w:r>
      <w:r w:rsidR="00592F17">
        <w:rPr>
          <w:rFonts w:ascii="新細明體" w:eastAsia="新細明體" w:hAnsi="新細明體" w:hint="eastAsia"/>
          <w:sz w:val="24"/>
          <w:szCs w:val="24"/>
          <w:lang w:eastAsia="zh-HK"/>
        </w:rPr>
        <w:t>方面</w:t>
      </w:r>
      <w:r w:rsidR="00C413E8">
        <w:rPr>
          <w:rFonts w:ascii="新細明體" w:eastAsia="新細明體" w:hAnsi="新細明體" w:hint="eastAsia"/>
          <w:sz w:val="24"/>
          <w:szCs w:val="24"/>
          <w:lang w:eastAsia="zh-HK"/>
        </w:rPr>
        <w:t>可以提升效</w:t>
      </w:r>
      <w:r w:rsidR="00C413E8">
        <w:rPr>
          <w:rFonts w:ascii="新細明體" w:eastAsia="新細明體" w:hAnsi="新細明體" w:hint="eastAsia"/>
          <w:sz w:val="24"/>
          <w:szCs w:val="24"/>
          <w:lang w:eastAsia="zh-TW"/>
        </w:rPr>
        <w:t>率</w:t>
      </w:r>
      <w:r>
        <w:rPr>
          <w:rFonts w:ascii="新細明體" w:eastAsia="新細明體" w:hAnsi="新細明體" w:hint="eastAsia"/>
          <w:sz w:val="24"/>
          <w:szCs w:val="24"/>
          <w:lang w:eastAsia="zh-TW"/>
        </w:rPr>
        <w:t>，</w:t>
      </w:r>
      <w:r w:rsidR="00AE7DD2" w:rsidRPr="00AE7DD2">
        <w:rPr>
          <w:rFonts w:ascii="新細明體" w:eastAsia="新細明體" w:hAnsi="新細明體" w:hint="eastAsia"/>
          <w:sz w:val="24"/>
          <w:szCs w:val="24"/>
          <w:lang w:eastAsia="zh-HK"/>
        </w:rPr>
        <w:t>甚至以外判編目的型式進行，以減輕館員的負擔，</w:t>
      </w:r>
      <w:r w:rsidR="00C413E8">
        <w:rPr>
          <w:rFonts w:ascii="新細明體" w:eastAsia="新細明體" w:hAnsi="新細明體" w:hint="eastAsia"/>
          <w:sz w:val="24"/>
          <w:szCs w:val="24"/>
          <w:lang w:eastAsia="zh-HK"/>
        </w:rPr>
        <w:t>好讓圖</w:t>
      </w:r>
      <w:r w:rsidR="00C413E8">
        <w:rPr>
          <w:rFonts w:ascii="新細明體" w:eastAsia="新細明體" w:hAnsi="新細明體" w:hint="eastAsia"/>
          <w:sz w:val="24"/>
          <w:szCs w:val="24"/>
          <w:lang w:eastAsia="zh-TW"/>
        </w:rPr>
        <w:t>書館</w:t>
      </w:r>
      <w:r w:rsidR="00C413E8">
        <w:rPr>
          <w:rFonts w:ascii="新細明體" w:eastAsia="新細明體" w:hAnsi="新細明體" w:hint="eastAsia"/>
          <w:sz w:val="24"/>
          <w:szCs w:val="24"/>
          <w:lang w:eastAsia="zh-HK"/>
        </w:rPr>
        <w:t>能</w:t>
      </w:r>
      <w:r w:rsidR="00AE7DD2" w:rsidRPr="00AE7DD2">
        <w:rPr>
          <w:rFonts w:ascii="新細明體" w:eastAsia="新細明體" w:hAnsi="新細明體" w:hint="eastAsia"/>
          <w:sz w:val="24"/>
          <w:szCs w:val="24"/>
          <w:lang w:eastAsia="zh-HK"/>
        </w:rPr>
        <w:t>集中人力資源，發展各式閱讀活動；隨著圖書館的地位不斷提升，學校領導將更著</w:t>
      </w:r>
      <w:r w:rsidR="00C413E8">
        <w:rPr>
          <w:rFonts w:ascii="新細明體" w:eastAsia="新細明體" w:hAnsi="新細明體" w:hint="eastAsia"/>
          <w:sz w:val="24"/>
          <w:szCs w:val="24"/>
          <w:lang w:eastAsia="zh-HK"/>
        </w:rPr>
        <w:t>重優化</w:t>
      </w:r>
      <w:r w:rsidR="00AE7DD2" w:rsidRPr="00AE7DD2">
        <w:rPr>
          <w:rFonts w:ascii="新細明體" w:eastAsia="新細明體" w:hAnsi="新細明體" w:hint="eastAsia"/>
          <w:sz w:val="24"/>
          <w:szCs w:val="24"/>
          <w:lang w:eastAsia="zh-HK"/>
        </w:rPr>
        <w:t>圖書館的空間與各式設備，務求開創一個舒適的閱讀</w:t>
      </w:r>
      <w:r w:rsidR="00C413E8">
        <w:rPr>
          <w:rFonts w:ascii="新細明體" w:eastAsia="新細明體" w:hAnsi="新細明體" w:hint="eastAsia"/>
          <w:sz w:val="24"/>
          <w:szCs w:val="24"/>
          <w:lang w:eastAsia="zh-HK"/>
        </w:rPr>
        <w:t>環境</w:t>
      </w:r>
      <w:r w:rsidR="00AE7DD2" w:rsidRPr="00AE7DD2">
        <w:rPr>
          <w:rFonts w:ascii="新細明體" w:eastAsia="新細明體" w:hAnsi="新細明體" w:hint="eastAsia"/>
          <w:sz w:val="24"/>
          <w:szCs w:val="24"/>
          <w:lang w:eastAsia="zh-HK"/>
        </w:rPr>
        <w:t>給學生，提升其生活的品味與學習的</w:t>
      </w:r>
      <w:r w:rsidR="00C413E8">
        <w:rPr>
          <w:rFonts w:ascii="新細明體" w:eastAsia="新細明體" w:hAnsi="新細明體" w:hint="eastAsia"/>
          <w:sz w:val="24"/>
          <w:szCs w:val="24"/>
          <w:lang w:eastAsia="zh-HK"/>
        </w:rPr>
        <w:t>氣</w:t>
      </w:r>
      <w:r w:rsidR="00C413E8">
        <w:rPr>
          <w:rFonts w:ascii="新細明體" w:eastAsia="新細明體" w:hAnsi="新細明體" w:hint="eastAsia"/>
          <w:sz w:val="24"/>
          <w:szCs w:val="24"/>
          <w:lang w:eastAsia="zh-TW"/>
        </w:rPr>
        <w:t>氛</w:t>
      </w:r>
      <w:r w:rsidR="00AE7DD2" w:rsidRPr="00AE7DD2">
        <w:rPr>
          <w:rFonts w:ascii="新細明體" w:eastAsia="新細明體" w:hAnsi="新細明體" w:hint="eastAsia"/>
          <w:sz w:val="24"/>
          <w:szCs w:val="24"/>
          <w:lang w:eastAsia="zh-HK"/>
        </w:rPr>
        <w:t>；預計日後將有不少學校圖書館開放給社區使用，藉以提升學校的知名度，獲取社區更多的支持。</w:t>
      </w:r>
    </w:p>
    <w:p w:rsidR="007154F7" w:rsidRPr="00AE7DD2" w:rsidRDefault="007154F7" w:rsidP="007154F7">
      <w:pPr>
        <w:rPr>
          <w:rFonts w:ascii="新細明體" w:eastAsia="新細明體" w:hAnsi="新細明體"/>
          <w:sz w:val="24"/>
          <w:szCs w:val="24"/>
          <w:lang w:eastAsia="zh-HK"/>
        </w:rPr>
      </w:pPr>
    </w:p>
    <w:p w:rsidR="007C08E9" w:rsidRPr="00AE7DD2" w:rsidRDefault="007C08E9" w:rsidP="00C66EC7">
      <w:pPr>
        <w:rPr>
          <w:rFonts w:ascii="新細明體" w:eastAsia="新細明體" w:hAnsi="新細明體"/>
          <w:sz w:val="24"/>
          <w:szCs w:val="24"/>
          <w:lang w:eastAsia="zh-HK"/>
        </w:rPr>
      </w:pPr>
    </w:p>
    <w:p w:rsidR="007C08E9" w:rsidRPr="00AE7DD2" w:rsidRDefault="007C08E9" w:rsidP="00C66EC7">
      <w:pPr>
        <w:rPr>
          <w:rFonts w:ascii="新細明體" w:eastAsia="新細明體" w:hAnsi="新細明體"/>
          <w:sz w:val="24"/>
          <w:szCs w:val="24"/>
          <w:lang w:eastAsia="zh-HK"/>
        </w:rPr>
      </w:pPr>
    </w:p>
    <w:sectPr w:rsidR="007C08E9" w:rsidRPr="00AE7D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C67" w:rsidRDefault="00977C67" w:rsidP="009D7D38">
      <w:pPr>
        <w:spacing w:after="0" w:line="240" w:lineRule="auto"/>
      </w:pPr>
      <w:r>
        <w:separator/>
      </w:r>
    </w:p>
  </w:endnote>
  <w:endnote w:type="continuationSeparator" w:id="0">
    <w:p w:rsidR="00977C67" w:rsidRDefault="00977C67" w:rsidP="009D7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C67" w:rsidRDefault="00977C67" w:rsidP="009D7D38">
      <w:pPr>
        <w:spacing w:after="0" w:line="240" w:lineRule="auto"/>
      </w:pPr>
      <w:r>
        <w:separator/>
      </w:r>
    </w:p>
  </w:footnote>
  <w:footnote w:type="continuationSeparator" w:id="0">
    <w:p w:rsidR="00977C67" w:rsidRDefault="00977C67" w:rsidP="009D7D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E7B0E"/>
    <w:multiLevelType w:val="hybridMultilevel"/>
    <w:tmpl w:val="FE083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6872B2"/>
    <w:multiLevelType w:val="hybridMultilevel"/>
    <w:tmpl w:val="791A6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5156FB"/>
    <w:multiLevelType w:val="hybridMultilevel"/>
    <w:tmpl w:val="50043E18"/>
    <w:lvl w:ilvl="0" w:tplc="18B430AA">
      <w:start w:val="1"/>
      <w:numFmt w:val="japaneseCount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D35D97"/>
    <w:multiLevelType w:val="hybridMultilevel"/>
    <w:tmpl w:val="AD8E9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EC7"/>
    <w:rsid w:val="000C2122"/>
    <w:rsid w:val="000C7877"/>
    <w:rsid w:val="00127AF8"/>
    <w:rsid w:val="0019539F"/>
    <w:rsid w:val="00197593"/>
    <w:rsid w:val="001A2101"/>
    <w:rsid w:val="0025048A"/>
    <w:rsid w:val="00286E6A"/>
    <w:rsid w:val="002A6B9A"/>
    <w:rsid w:val="002F74D0"/>
    <w:rsid w:val="003B79BA"/>
    <w:rsid w:val="003C6ABC"/>
    <w:rsid w:val="00443FD8"/>
    <w:rsid w:val="00450654"/>
    <w:rsid w:val="004801B7"/>
    <w:rsid w:val="004B4077"/>
    <w:rsid w:val="00532220"/>
    <w:rsid w:val="00535472"/>
    <w:rsid w:val="00592F17"/>
    <w:rsid w:val="00605D62"/>
    <w:rsid w:val="00605EB8"/>
    <w:rsid w:val="007154F7"/>
    <w:rsid w:val="00725E58"/>
    <w:rsid w:val="00770586"/>
    <w:rsid w:val="007762CC"/>
    <w:rsid w:val="007775CE"/>
    <w:rsid w:val="00782DA9"/>
    <w:rsid w:val="007C08E9"/>
    <w:rsid w:val="00843147"/>
    <w:rsid w:val="0089619D"/>
    <w:rsid w:val="00956308"/>
    <w:rsid w:val="00976FA0"/>
    <w:rsid w:val="00977C67"/>
    <w:rsid w:val="009822D9"/>
    <w:rsid w:val="009D7D38"/>
    <w:rsid w:val="009E3A6E"/>
    <w:rsid w:val="009F6C17"/>
    <w:rsid w:val="00A74F19"/>
    <w:rsid w:val="00A92C99"/>
    <w:rsid w:val="00A92E88"/>
    <w:rsid w:val="00A937C9"/>
    <w:rsid w:val="00AE7DD2"/>
    <w:rsid w:val="00B156BC"/>
    <w:rsid w:val="00B53625"/>
    <w:rsid w:val="00C413E8"/>
    <w:rsid w:val="00C4565A"/>
    <w:rsid w:val="00C66EC7"/>
    <w:rsid w:val="00CD767C"/>
    <w:rsid w:val="00D06DFD"/>
    <w:rsid w:val="00D15C42"/>
    <w:rsid w:val="00D22729"/>
    <w:rsid w:val="00D7630E"/>
    <w:rsid w:val="00E65B7D"/>
    <w:rsid w:val="00E65E46"/>
    <w:rsid w:val="00E67503"/>
    <w:rsid w:val="00E7216E"/>
    <w:rsid w:val="00F31B0B"/>
    <w:rsid w:val="00FC5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07E352-4429-4231-88D4-AE61207A6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C99"/>
    <w:pPr>
      <w:ind w:left="720"/>
      <w:contextualSpacing/>
    </w:pPr>
  </w:style>
  <w:style w:type="paragraph" w:styleId="a4">
    <w:name w:val="header"/>
    <w:basedOn w:val="a"/>
    <w:link w:val="a5"/>
    <w:uiPriority w:val="99"/>
    <w:unhideWhenUsed/>
    <w:rsid w:val="009D7D38"/>
    <w:pPr>
      <w:tabs>
        <w:tab w:val="center" w:pos="4320"/>
        <w:tab w:val="right" w:pos="8640"/>
      </w:tabs>
      <w:spacing w:after="0" w:line="240" w:lineRule="auto"/>
    </w:pPr>
  </w:style>
  <w:style w:type="character" w:customStyle="1" w:styleId="a5">
    <w:name w:val="頁首 字元"/>
    <w:basedOn w:val="a0"/>
    <w:link w:val="a4"/>
    <w:uiPriority w:val="99"/>
    <w:rsid w:val="009D7D38"/>
  </w:style>
  <w:style w:type="paragraph" w:styleId="a6">
    <w:name w:val="footer"/>
    <w:basedOn w:val="a"/>
    <w:link w:val="a7"/>
    <w:uiPriority w:val="99"/>
    <w:unhideWhenUsed/>
    <w:rsid w:val="009D7D38"/>
    <w:pPr>
      <w:tabs>
        <w:tab w:val="center" w:pos="4320"/>
        <w:tab w:val="right" w:pos="8640"/>
      </w:tabs>
      <w:spacing w:after="0" w:line="240" w:lineRule="auto"/>
    </w:pPr>
  </w:style>
  <w:style w:type="character" w:customStyle="1" w:styleId="a7">
    <w:name w:val="頁尾 字元"/>
    <w:basedOn w:val="a0"/>
    <w:link w:val="a6"/>
    <w:uiPriority w:val="99"/>
    <w:rsid w:val="009D7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33525">
      <w:bodyDiv w:val="1"/>
      <w:marLeft w:val="0"/>
      <w:marRight w:val="0"/>
      <w:marTop w:val="0"/>
      <w:marBottom w:val="0"/>
      <w:divBdr>
        <w:top w:val="none" w:sz="0" w:space="0" w:color="auto"/>
        <w:left w:val="none" w:sz="0" w:space="0" w:color="auto"/>
        <w:bottom w:val="none" w:sz="0" w:space="0" w:color="auto"/>
        <w:right w:val="none" w:sz="0" w:space="0" w:color="auto"/>
      </w:divBdr>
    </w:div>
    <w:div w:id="1756591673">
      <w:bodyDiv w:val="1"/>
      <w:marLeft w:val="0"/>
      <w:marRight w:val="0"/>
      <w:marTop w:val="0"/>
      <w:marBottom w:val="0"/>
      <w:divBdr>
        <w:top w:val="none" w:sz="0" w:space="0" w:color="auto"/>
        <w:left w:val="none" w:sz="0" w:space="0" w:color="auto"/>
        <w:bottom w:val="none" w:sz="0" w:space="0" w:color="auto"/>
        <w:right w:val="none" w:sz="0" w:space="0" w:color="auto"/>
      </w:divBdr>
    </w:div>
    <w:div w:id="214415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528</Words>
  <Characters>3012</Characters>
  <Application>Microsoft Office Word</Application>
  <DocSecurity>0</DocSecurity>
  <Lines>25</Lines>
  <Paragraphs>7</Paragraphs>
  <ScaleCrop>false</ScaleCrop>
  <Company>UM</Company>
  <LinksUpToDate>false</LinksUpToDate>
  <CharactersWithSpaces>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raymondw</dc:creator>
  <cp:keywords/>
  <dc:description/>
  <cp:lastModifiedBy>fang</cp:lastModifiedBy>
  <cp:revision>2</cp:revision>
  <dcterms:created xsi:type="dcterms:W3CDTF">2021-10-08T07:52:00Z</dcterms:created>
  <dcterms:modified xsi:type="dcterms:W3CDTF">2021-10-08T07:52:00Z</dcterms:modified>
</cp:coreProperties>
</file>